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sz w:val="30"/>
          <w:szCs w:val="30"/>
        </w:rPr>
      </w:pPr>
      <w:r>
        <w:rPr>
          <w:rFonts w:hint="eastAsia"/>
          <w:sz w:val="28"/>
          <w:szCs w:val="28"/>
        </w:rPr>
        <w:t>科研字[2022]3</w:t>
      </w:r>
      <w:r>
        <w:rPr>
          <w:rFonts w:hint="eastAsia"/>
          <w:sz w:val="28"/>
          <w:szCs w:val="28"/>
          <w:lang w:val="en-US" w:eastAsia="zh-CN"/>
        </w:rPr>
        <w:t>6</w:t>
      </w:r>
      <w:r>
        <w:rPr>
          <w:rFonts w:hint="eastAsia"/>
          <w:sz w:val="28"/>
          <w:szCs w:val="28"/>
        </w:rPr>
        <w:t>号</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关于做好2022年度国家社会科学基金重大项目申报工作的通知</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各相关单位：</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全国哲学社会科学工作办公室下发的《2022年度国家社会科学基金重大项目招标公告》及江西省社科规划办下发的《关于组织申报2022年度国家社会科学基金重大项目的通知》（详见附件）文件要求，2022年度国家社会科学基金重大项目申报工作正式启动，现将相关事宜通知如下：</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一</w:t>
      </w:r>
      <w:r>
        <w:rPr>
          <w:rFonts w:hint="eastAsia" w:ascii="仿宋_GB2312" w:hAnsi="仿宋_GB2312" w:eastAsia="仿宋_GB2312" w:cs="仿宋_GB2312"/>
          <w:b/>
          <w:bCs/>
          <w:color w:val="auto"/>
          <w:sz w:val="32"/>
          <w:szCs w:val="32"/>
          <w:lang w:eastAsia="zh-CN"/>
        </w:rPr>
        <w:t>、招标工作总的要求</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坚持以习近平新时代中国特色社会主义思想为指导，全面贯彻落实党的十九大和十九届历次全会精神，深入实施《中共中央关于加快构建中国特色哲学社会科学的意见》，切实发挥国家社科基金示范引导作用，着力加强中国特色哲学社会科学学科体系、学术体系、话语体系建设，不断推出具有重大学术创新价值和文化传承意义的标志性研究成果，积极建构中国自主的知识体系，着力推进知识创新、理论创新、方法创新，为党和国家工作大局服务，为繁荣发展哲学社会科学服务。</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二</w:t>
      </w:r>
      <w:r>
        <w:rPr>
          <w:rFonts w:hint="eastAsia" w:ascii="仿宋_GB2312" w:hAnsi="仿宋_GB2312" w:eastAsia="仿宋_GB2312" w:cs="仿宋_GB2312"/>
          <w:b/>
          <w:bCs/>
          <w:color w:val="auto"/>
          <w:sz w:val="32"/>
          <w:szCs w:val="32"/>
          <w:lang w:eastAsia="zh-CN"/>
        </w:rPr>
        <w:t>、招标数量和资助强度</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本批重大项目包括基础理论研究、应用对策研究和交叉学科研究，以基础理论研究为主，共发布343个招标选题，涵盖国家社科基金23个学科领域。每个招标选题原则上只确立1项中标课题。资助强度根据研究的实际需要确定，一般为每项60-80万元。如获中标，将在立项两年后进行中期检查评估，对研究进展顺利、阶段性成果丰硕且后续研究中存在较大经费缺口的项目择优予以滚动资助。</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三</w:t>
      </w:r>
      <w:r>
        <w:rPr>
          <w:rFonts w:hint="eastAsia" w:ascii="仿宋_GB2312" w:hAnsi="仿宋_GB2312" w:eastAsia="仿宋_GB2312" w:cs="仿宋_GB2312"/>
          <w:b/>
          <w:bCs/>
          <w:color w:val="auto"/>
          <w:sz w:val="32"/>
          <w:szCs w:val="32"/>
          <w:lang w:eastAsia="zh-CN"/>
        </w:rPr>
        <w:t>、投标资格要求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仿宋_GB2312" w:hAnsi="仿宋_GB2312" w:eastAsia="仿宋_GB2312" w:cs="仿宋_GB2312"/>
          <w:caps w:val="0"/>
          <w:color w:val="auto"/>
          <w:spacing w:val="0"/>
          <w:sz w:val="32"/>
          <w:szCs w:val="32"/>
        </w:rPr>
      </w:pPr>
      <w:r>
        <w:rPr>
          <w:rStyle w:val="7"/>
          <w:rFonts w:hint="eastAsia" w:ascii="仿宋_GB2312" w:hAnsi="仿宋_GB2312" w:eastAsia="仿宋_GB2312" w:cs="仿宋_GB2312"/>
          <w:caps w:val="0"/>
          <w:color w:val="auto"/>
          <w:spacing w:val="0"/>
          <w:sz w:val="32"/>
          <w:szCs w:val="32"/>
          <w:shd w:val="clear" w:fill="FFFFFF"/>
        </w:rPr>
        <w:t>投标人须具备下列条件：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1.遵守中华人民共和国宪法和法律，遵守国家社科基金各项管理规定；在相关研究领域具有深厚的学术造诣和丰富的科研经验，社会责任感强，品行端正，学风优良；</w:t>
      </w:r>
      <w:r>
        <w:rPr>
          <w:rFonts w:hint="eastAsia" w:ascii="仿宋_GB2312" w:hAnsi="仿宋_GB2312" w:eastAsia="仿宋_GB2312" w:cs="仿宋_GB2312"/>
          <w:b/>
          <w:bCs/>
          <w:caps w:val="0"/>
          <w:color w:val="auto"/>
          <w:spacing w:val="0"/>
          <w:sz w:val="32"/>
          <w:szCs w:val="32"/>
          <w:shd w:val="clear" w:fill="FFFFFF"/>
        </w:rPr>
        <w:t>具有正高级专业技术职称或厅局级以上（含）领导职务，能够承担实质性研究工作并担负科研组织指导职责；每个投标团队首席专家只能为一人。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w:t>
      </w:r>
      <w:r>
        <w:rPr>
          <w:rFonts w:hint="eastAsia" w:ascii="仿宋_GB2312" w:hAnsi="仿宋_GB2312" w:eastAsia="仿宋_GB2312" w:cs="仿宋_GB2312"/>
          <w:b/>
          <w:bCs/>
          <w:caps w:val="0"/>
          <w:color w:val="auto"/>
          <w:spacing w:val="0"/>
          <w:sz w:val="32"/>
          <w:szCs w:val="32"/>
          <w:shd w:val="clear" w:fill="FFFFFF"/>
        </w:rPr>
        <w:t>在研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重大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b/>
          <w:bCs/>
          <w:caps w:val="0"/>
          <w:color w:val="auto"/>
          <w:spacing w:val="0"/>
          <w:sz w:val="32"/>
          <w:szCs w:val="32"/>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科基金重大项目、重大研究专项项目及教育部哲学社会科学研究重大课题攻关项目的负责人，不得作为子课题负责人参与本次投标。</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lang w:eastAsia="zh-CN"/>
        </w:rPr>
        <w:t>、投标课题要求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1.投标人须按照《招标公告》发布的招标选题（附后）投标，如确有需要，可对选题进行适当微调，但不得大幅压缩或改变研究内容，自选课题不予受理。</w:t>
      </w:r>
      <w:r>
        <w:rPr>
          <w:rStyle w:val="7"/>
          <w:rFonts w:hint="eastAsia" w:ascii="仿宋_GB2312" w:hAnsi="仿宋_GB2312" w:eastAsia="仿宋_GB2312" w:cs="仿宋_GB2312"/>
          <w:caps w:val="0"/>
          <w:color w:val="auto"/>
          <w:spacing w:val="0"/>
          <w:sz w:val="32"/>
          <w:szCs w:val="32"/>
          <w:shd w:val="clear" w:fill="FFFFFF"/>
        </w:rPr>
        <w:t>本次投标须按照新修订的《投标书》（2022年9月制）规定的内容和要求填写申报材料，填报此前版本无效。《投标书》要突出课题论证设计部分，重点介绍总体研究框架和主要内容，课题研究思路、研究重点和创新之处，简要介绍研究综述、子课题负责人情况等内容，课题设计论证字数不超过5万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3.投标人要熟知国内外相关领域研究前沿动态，具备扎实的研究基础和丰富的相关前期研究成果。除必要的学术史梳理或综述外，应着重阐明本课题设计相对于已有研究的独到学术价值、应用价值和社会意义。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投标人要树立鲜明的问题意识和创新意识，在框架设计、研究思路、主要内容、基本观点、研究方法等方面，体现创新的学术思想、独到的学术见解和可能取得的突破。投标跨学科研究选题要侧重文理交叉和协同创新，注重采取多学科研究方法和组建跨学科研究团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5.项目完成时间根据研究工作的实际需要确定，一般应在5年左右完成，部分研究任务艰巨、规模较大、周期较长的课题可分期完成，完成时限不作统一规定。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6.预期研究成果的规模和数量应科学合理，确保质量和学术水准，多出精品力作；最终成果为大型文献典籍整理、多卷本专著、系列丛书等形式的，应注意编纂体例的科学性和统一性；</w:t>
      </w:r>
      <w:r>
        <w:rPr>
          <w:rStyle w:val="7"/>
          <w:rFonts w:hint="eastAsia" w:ascii="仿宋_GB2312" w:hAnsi="仿宋_GB2312" w:eastAsia="仿宋_GB2312" w:cs="仿宋_GB2312"/>
          <w:caps w:val="0"/>
          <w:color w:val="auto"/>
          <w:spacing w:val="0"/>
          <w:sz w:val="32"/>
          <w:szCs w:val="32"/>
          <w:shd w:val="clear" w:fill="FFFFFF"/>
        </w:rPr>
        <w:t>最终成果为专题数据库（语料库）的，要坚持公益共享原则，结项验收时须实现线上开放使用功能。</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五</w:t>
      </w:r>
      <w:r>
        <w:rPr>
          <w:rFonts w:hint="eastAsia" w:ascii="仿宋_GB2312" w:hAnsi="仿宋_GB2312" w:eastAsia="仿宋_GB2312" w:cs="仿宋_GB2312"/>
          <w:b/>
          <w:bCs/>
          <w:color w:val="auto"/>
          <w:sz w:val="32"/>
          <w:szCs w:val="32"/>
          <w:lang w:eastAsia="zh-CN"/>
        </w:rPr>
        <w:t>、投标纪律要求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1.责任单位和投标人要加强审核，切实把好政治方向关和学术质量关</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责任单位要按工作程序对《投标书》、投标人及科研团队进行资格审查，合格的予以报送。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投标人要弘扬崇尚精品、严谨治学、注重诚信、讲求责任的优良学风，自觉坚持公平竞争的原则，严格遵守国家社科基金项目管理规定。凡有弄虚作假、抄袭剽窃、违规违纪等行为的，一经查实，即取消参评资格；如获中标，一律撤项，5年内不得申报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3.子课题负责人和课题组成员须为课题研究的实际参与者，且须征得本人同意。子课题负责人须在《投标书》上签字，否则视为违规申报。</w:t>
      </w:r>
      <w:r>
        <w:rPr>
          <w:rStyle w:val="7"/>
          <w:rFonts w:hint="eastAsia" w:ascii="仿宋_GB2312" w:hAnsi="仿宋_GB2312" w:eastAsia="仿宋_GB2312" w:cs="仿宋_GB2312"/>
          <w:caps w:val="0"/>
          <w:color w:val="auto"/>
          <w:spacing w:val="0"/>
          <w:sz w:val="32"/>
          <w:szCs w:val="32"/>
          <w:shd w:val="clear" w:fill="FFFFFF"/>
        </w:rPr>
        <w:t>如获中标，首席专家要兑现投标时承诺，确保子课题负责人有充足的时间精力投入研究，原则上子课题负责人不得变更。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4.投标人可提出2名以内建议回避评审专家，全国社科工作办将根据评审工作实际情况予以考虑。</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六</w:t>
      </w:r>
      <w:r>
        <w:rPr>
          <w:rFonts w:hint="eastAsia" w:ascii="仿宋_GB2312" w:hAnsi="仿宋_GB2312" w:eastAsia="仿宋_GB2312" w:cs="仿宋_GB2312"/>
          <w:b/>
          <w:bCs/>
          <w:color w:val="auto"/>
          <w:sz w:val="32"/>
          <w:szCs w:val="32"/>
          <w:lang w:eastAsia="zh-CN"/>
        </w:rPr>
        <w:t>、具体时间安排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国家社科基金重大项目网络申报系统于</w:t>
      </w:r>
      <w:r>
        <w:rPr>
          <w:rFonts w:hint="eastAsia" w:ascii="仿宋_GB2312" w:hAnsi="仿宋_GB2312" w:eastAsia="仿宋_GB2312" w:cs="仿宋_GB2312"/>
          <w:b/>
          <w:bCs/>
          <w:caps w:val="0"/>
          <w:color w:val="C00000"/>
          <w:spacing w:val="0"/>
          <w:sz w:val="32"/>
          <w:szCs w:val="32"/>
          <w:u w:val="thick"/>
          <w:shd w:val="clear" w:fill="FFFFFF"/>
        </w:rPr>
        <w:t>9月20日至10月7日开放</w:t>
      </w:r>
      <w:r>
        <w:rPr>
          <w:rFonts w:hint="eastAsia" w:ascii="仿宋_GB2312" w:hAnsi="仿宋_GB2312" w:eastAsia="仿宋_GB2312" w:cs="仿宋_GB2312"/>
          <w:caps w:val="0"/>
          <w:color w:val="auto"/>
          <w:spacing w:val="0"/>
          <w:sz w:val="32"/>
          <w:szCs w:val="32"/>
          <w:shd w:val="clear" w:fill="FFFFFF"/>
        </w:rPr>
        <w:t>,在此期间投标人可登录国家社科基金科研创新服务管理平台（https://xm.npopss-cn.gov.cn）,以实名信息注册账号后登录系统，并按规定要求填写申报信息（已有账号者无需再次注册）。逾期系统自动关闭，不再受理申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国家社科基金科研创新服务管理平台中的“项目申报系统”为本次申报的唯一网络平台。有关申报系统及技术问题请咨询400-800-1636，电子信箱：support@e-plugger.com。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lang w:val="en-US"/>
        </w:rPr>
      </w:pPr>
      <w:r>
        <w:rPr>
          <w:rFonts w:hint="eastAsia" w:ascii="仿宋_GB2312" w:hAnsi="仿宋_GB2312" w:eastAsia="仿宋_GB2312" w:cs="仿宋_GB2312"/>
          <w:caps w:val="0"/>
          <w:color w:val="auto"/>
          <w:spacing w:val="0"/>
          <w:sz w:val="32"/>
          <w:szCs w:val="32"/>
          <w:shd w:val="clear" w:fill="FFFFFF"/>
          <w:lang w:val="en-US" w:eastAsia="zh-CN"/>
        </w:rPr>
        <w:t>请各位投标人</w:t>
      </w:r>
      <w:r>
        <w:rPr>
          <w:rFonts w:hint="eastAsia" w:ascii="仿宋_GB2312" w:hAnsi="仿宋_GB2312" w:eastAsia="仿宋_GB2312" w:cs="仿宋_GB2312"/>
          <w:caps w:val="0"/>
          <w:color w:val="auto"/>
          <w:spacing w:val="0"/>
          <w:sz w:val="32"/>
          <w:szCs w:val="32"/>
          <w:shd w:val="clear" w:fill="FFFFFF"/>
        </w:rPr>
        <w:t>于</w:t>
      </w:r>
      <w:r>
        <w:rPr>
          <w:rFonts w:hint="eastAsia" w:ascii="仿宋_GB2312" w:hAnsi="仿宋_GB2312" w:eastAsia="仿宋_GB2312" w:cs="仿宋_GB2312"/>
          <w:b/>
          <w:bCs/>
          <w:caps w:val="0"/>
          <w:color w:val="C00000"/>
          <w:spacing w:val="0"/>
          <w:sz w:val="32"/>
          <w:szCs w:val="32"/>
          <w:u w:val="thick"/>
          <w:shd w:val="clear" w:fill="FFFFFF"/>
        </w:rPr>
        <w:t>10月</w:t>
      </w:r>
      <w:r>
        <w:rPr>
          <w:rFonts w:hint="eastAsia" w:ascii="仿宋_GB2312" w:hAnsi="仿宋_GB2312" w:eastAsia="仿宋_GB2312" w:cs="仿宋_GB2312"/>
          <w:b/>
          <w:bCs/>
          <w:caps w:val="0"/>
          <w:color w:val="C00000"/>
          <w:spacing w:val="0"/>
          <w:sz w:val="32"/>
          <w:szCs w:val="32"/>
          <w:u w:val="thick"/>
          <w:shd w:val="clear" w:fill="FFFFFF"/>
          <w:lang w:val="en-US" w:eastAsia="zh-CN"/>
        </w:rPr>
        <w:t>8</w:t>
      </w:r>
      <w:r>
        <w:rPr>
          <w:rFonts w:hint="eastAsia" w:ascii="仿宋_GB2312" w:hAnsi="仿宋_GB2312" w:eastAsia="仿宋_GB2312" w:cs="仿宋_GB2312"/>
          <w:b/>
          <w:bCs/>
          <w:caps w:val="0"/>
          <w:color w:val="C00000"/>
          <w:spacing w:val="0"/>
          <w:sz w:val="32"/>
          <w:szCs w:val="32"/>
          <w:u w:val="thick"/>
          <w:shd w:val="clear" w:fill="FFFFFF"/>
        </w:rPr>
        <w:t>日前</w:t>
      </w:r>
      <w:r>
        <w:rPr>
          <w:rFonts w:hint="eastAsia" w:ascii="仿宋_GB2312" w:hAnsi="仿宋_GB2312" w:eastAsia="仿宋_GB2312" w:cs="仿宋_GB2312"/>
          <w:caps w:val="0"/>
          <w:color w:val="auto"/>
          <w:spacing w:val="0"/>
          <w:sz w:val="32"/>
          <w:szCs w:val="32"/>
          <w:shd w:val="clear" w:fill="FFFFFF"/>
        </w:rPr>
        <w:t>将</w:t>
      </w:r>
      <w:r>
        <w:rPr>
          <w:rFonts w:hint="eastAsia" w:ascii="仿宋_GB2312" w:hAnsi="仿宋_GB2312" w:eastAsia="仿宋_GB2312" w:cs="仿宋_GB2312"/>
          <w:caps w:val="0"/>
          <w:color w:val="C00000"/>
          <w:spacing w:val="0"/>
          <w:sz w:val="32"/>
          <w:szCs w:val="32"/>
          <w:shd w:val="clear" w:fill="FFFFFF"/>
          <w:lang w:eastAsia="zh-CN"/>
        </w:rPr>
        <w:t>《</w:t>
      </w:r>
      <w:r>
        <w:rPr>
          <w:rFonts w:hint="eastAsia" w:ascii="仿宋_GB2312" w:hAnsi="仿宋_GB2312" w:eastAsia="仿宋_GB2312" w:cs="仿宋_GB2312"/>
          <w:caps w:val="0"/>
          <w:color w:val="C00000"/>
          <w:spacing w:val="0"/>
          <w:sz w:val="32"/>
          <w:szCs w:val="32"/>
          <w:shd w:val="clear" w:fill="FFFFFF"/>
          <w:lang w:val="en-US" w:eastAsia="zh-CN"/>
        </w:rPr>
        <w:t>投标书</w:t>
      </w:r>
      <w:r>
        <w:rPr>
          <w:rFonts w:hint="eastAsia" w:ascii="仿宋_GB2312" w:hAnsi="仿宋_GB2312" w:eastAsia="仿宋_GB2312" w:cs="仿宋_GB2312"/>
          <w:caps w:val="0"/>
          <w:color w:val="C00000"/>
          <w:spacing w:val="0"/>
          <w:sz w:val="32"/>
          <w:szCs w:val="32"/>
          <w:shd w:val="clear" w:fill="FFFFFF"/>
          <w:lang w:eastAsia="zh-CN"/>
        </w:rPr>
        <w:t>》（</w:t>
      </w:r>
      <w:r>
        <w:rPr>
          <w:rFonts w:hint="eastAsia" w:ascii="仿宋_GB2312" w:hAnsi="仿宋_GB2312" w:eastAsia="仿宋_GB2312" w:cs="仿宋_GB2312"/>
          <w:caps w:val="0"/>
          <w:color w:val="C00000"/>
          <w:spacing w:val="0"/>
          <w:sz w:val="32"/>
          <w:szCs w:val="32"/>
          <w:shd w:val="clear" w:fill="FFFFFF"/>
          <w:lang w:val="en-US" w:eastAsia="zh-CN"/>
        </w:rPr>
        <w:t>1份，A4双面打印</w:t>
      </w:r>
      <w:r>
        <w:rPr>
          <w:rFonts w:hint="eastAsia" w:ascii="仿宋_GB2312" w:hAnsi="仿宋_GB2312" w:eastAsia="仿宋_GB2312" w:cs="仿宋_GB2312"/>
          <w:caps w:val="0"/>
          <w:color w:val="C00000"/>
          <w:spacing w:val="0"/>
          <w:sz w:val="32"/>
          <w:szCs w:val="32"/>
          <w:shd w:val="clear" w:fill="FFFFFF"/>
          <w:lang w:eastAsia="zh-CN"/>
        </w:rPr>
        <w:t>）、</w:t>
      </w:r>
      <w:r>
        <w:rPr>
          <w:rFonts w:hint="eastAsia" w:ascii="仿宋_GB2312" w:hAnsi="仿宋_GB2312" w:eastAsia="仿宋_GB2312" w:cs="仿宋_GB2312"/>
          <w:caps w:val="0"/>
          <w:color w:val="C00000"/>
          <w:spacing w:val="0"/>
          <w:sz w:val="32"/>
          <w:szCs w:val="32"/>
          <w:shd w:val="clear" w:fill="FFFFFF"/>
          <w:lang w:val="en-US" w:eastAsia="zh-CN"/>
        </w:rPr>
        <w:t>科研诚信承诺书及情况说明</w:t>
      </w:r>
      <w:r>
        <w:rPr>
          <w:rFonts w:hint="eastAsia" w:ascii="仿宋_GB2312" w:hAnsi="仿宋_GB2312" w:eastAsia="仿宋_GB2312" w:cs="仿宋_GB2312"/>
          <w:caps w:val="0"/>
          <w:color w:val="auto"/>
          <w:spacing w:val="0"/>
          <w:sz w:val="32"/>
          <w:szCs w:val="32"/>
          <w:shd w:val="clear" w:fill="FFFFFF"/>
          <w:lang w:val="en-US" w:eastAsia="zh-CN"/>
        </w:rPr>
        <w:t>报送至科研处213办公室，并将电子稿《投标书》</w:t>
      </w:r>
      <w:r>
        <w:rPr>
          <w:rFonts w:hint="eastAsia" w:ascii="仿宋_GB2312" w:hAnsi="仿宋_GB2312" w:eastAsia="仿宋_GB2312" w:cs="仿宋_GB2312"/>
          <w:caps w:val="0"/>
          <w:color w:val="C00000"/>
          <w:spacing w:val="0"/>
          <w:sz w:val="32"/>
          <w:szCs w:val="32"/>
          <w:shd w:val="clear" w:fill="FFFFFF"/>
          <w:lang w:val="en-US" w:eastAsia="zh-CN"/>
        </w:rPr>
        <w:t>（word版）</w:t>
      </w:r>
      <w:r>
        <w:rPr>
          <w:rFonts w:hint="eastAsia" w:ascii="仿宋_GB2312" w:hAnsi="仿宋_GB2312" w:eastAsia="仿宋_GB2312" w:cs="仿宋_GB2312"/>
          <w:caps w:val="0"/>
          <w:color w:val="auto"/>
          <w:spacing w:val="0"/>
          <w:sz w:val="32"/>
          <w:szCs w:val="32"/>
          <w:shd w:val="clear" w:fill="FFFFFF"/>
          <w:lang w:val="en-US" w:eastAsia="zh-CN"/>
        </w:rPr>
        <w:t>发送至彭鑫源老师网上办公邮箱，逾期不予受理。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如有疑问，请咨询科研处项目科。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联系人：彭鑫源  李弘     联系电话：0797-8393630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附件：2022年度国家社会科学基金重大项目申报材料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val="en-US" w:eastAsia="zh-CN"/>
        </w:rPr>
      </w:pPr>
      <w:r>
        <w:rPr>
          <w:rFonts w:hint="eastAsia" w:ascii="仿宋_GB2312" w:hAnsi="仿宋_GB2312" w:eastAsia="仿宋_GB2312" w:cs="仿宋_GB2312"/>
          <w:caps w:val="0"/>
          <w:color w:val="auto"/>
          <w:spacing w:val="0"/>
          <w:sz w:val="32"/>
          <w:szCs w:val="32"/>
          <w:shd w:val="clear" w:fill="FFFFFF"/>
          <w:lang w:val="en-US" w:eastAsia="zh-CN"/>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482" w:firstLineChars="0"/>
        <w:jc w:val="both"/>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aps w:val="0"/>
          <w:color w:val="auto"/>
          <w:spacing w:val="0"/>
          <w:sz w:val="32"/>
          <w:szCs w:val="32"/>
          <w:shd w:val="clear" w:fill="FFFFFF"/>
          <w:lang w:val="en-US" w:eastAsia="zh-CN"/>
        </w:rPr>
        <w:t xml:space="preserve">                              科研处                     </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2022</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9</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8</w:t>
      </w:r>
      <w:bookmarkStart w:id="0" w:name="_GoBack"/>
      <w:bookmarkEnd w:id="0"/>
      <w:r>
        <w:rPr>
          <w:rFonts w:hint="eastAsia" w:ascii="仿宋_GB2312" w:hAnsi="仿宋_GB2312" w:eastAsia="仿宋_GB2312" w:cs="仿宋_GB2312"/>
          <w:color w:val="auto"/>
          <w:kern w:val="0"/>
          <w:sz w:val="32"/>
          <w:szCs w:val="32"/>
        </w:rPr>
        <w:t>日</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方正小标宋简体" w:hAnsi="方正小标宋简体" w:eastAsia="方正小标宋简体" w:cs="方正小标宋简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NmIwOTUxMTYwM2RhOTc5ODJhNDg3MzY1NTM1NzMifQ=="/>
  </w:docVars>
  <w:rsids>
    <w:rsidRoot w:val="00000000"/>
    <w:rsid w:val="2F48454C"/>
    <w:rsid w:val="2FB83820"/>
    <w:rsid w:val="4F4C3639"/>
    <w:rsid w:val="6277185C"/>
    <w:rsid w:val="737B0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Words>
  <Characters>43</Characters>
  <Lines>0</Lines>
  <Paragraphs>0</Paragraphs>
  <TotalTime>67</TotalTime>
  <ScaleCrop>false</ScaleCrop>
  <LinksUpToDate>false</LinksUpToDate>
  <CharactersWithSpaces>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2022-09-07T08:00:00Z</dcterms:created>
  <dc:creator>admin</dc:creator>
  <cp:lastModifiedBy>高玉霞</cp:lastModifiedBy>
  <dcterms:modified xsi:type="dcterms:W3CDTF">2022-09-08T03:13:00Z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303918974CE544CE8FBA0DD9267BCB8C</vt:lpwstr>
  </property>
</Properties>
</file>