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EC" w:rsidRDefault="00D978EC" w:rsidP="00D978EC">
      <w:pPr>
        <w:pStyle w:val="p0"/>
        <w:jc w:val="center"/>
        <w:rPr>
          <w:rFonts w:ascii="方正小标宋简体" w:eastAsia="方正小标宋简体" w:hint="eastAsia"/>
          <w:sz w:val="44"/>
          <w:szCs w:val="44"/>
        </w:rPr>
      </w:pPr>
      <w:r>
        <w:rPr>
          <w:rFonts w:ascii="方正小标宋简体" w:eastAsia="方正小标宋简体" w:hint="eastAsia"/>
          <w:sz w:val="44"/>
          <w:szCs w:val="44"/>
        </w:rPr>
        <w:t>文化和旅游部科技教育司关于推荐2020</w:t>
      </w:r>
    </w:p>
    <w:p w:rsidR="00D978EC" w:rsidRDefault="00D978EC" w:rsidP="00D978EC">
      <w:pPr>
        <w:pStyle w:val="p0"/>
        <w:jc w:val="center"/>
        <w:rPr>
          <w:rFonts w:ascii="方正小标宋简体" w:eastAsia="方正小标宋简体" w:hint="eastAsia"/>
          <w:sz w:val="44"/>
          <w:szCs w:val="44"/>
        </w:rPr>
      </w:pPr>
      <w:bookmarkStart w:id="0" w:name="_GoBack"/>
      <w:bookmarkEnd w:id="0"/>
      <w:r>
        <w:rPr>
          <w:rFonts w:ascii="方正小标宋简体" w:eastAsia="方正小标宋简体" w:hint="eastAsia"/>
          <w:sz w:val="44"/>
          <w:szCs w:val="44"/>
        </w:rPr>
        <w:t>年度文化和旅游研究项目的通知</w:t>
      </w:r>
    </w:p>
    <w:p w:rsidR="00D978EC" w:rsidRDefault="00D978EC" w:rsidP="00D978EC">
      <w:pPr>
        <w:pStyle w:val="p0"/>
        <w:jc w:val="left"/>
        <w:rPr>
          <w:rFonts w:ascii="仿宋_GB2312" w:eastAsia="仿宋_GB2312" w:hint="eastAsia"/>
          <w:sz w:val="32"/>
          <w:szCs w:val="32"/>
        </w:rPr>
      </w:pPr>
    </w:p>
    <w:p w:rsidR="00D978EC" w:rsidRDefault="00D978EC" w:rsidP="00D978EC">
      <w:pPr>
        <w:pStyle w:val="p0"/>
        <w:jc w:val="left"/>
        <w:rPr>
          <w:rFonts w:ascii="仿宋_GB2312" w:eastAsia="仿宋_GB2312" w:hint="eastAsia"/>
          <w:sz w:val="32"/>
          <w:szCs w:val="32"/>
        </w:rPr>
      </w:pPr>
      <w:r>
        <w:rPr>
          <w:rFonts w:ascii="仿宋_GB2312" w:eastAsia="仿宋_GB2312" w:hint="eastAsia"/>
          <w:sz w:val="32"/>
          <w:szCs w:val="32"/>
        </w:rPr>
        <w:t>各省、自治区、直辖市文化和旅游厅（局），相关业务司局，相关直属单位:</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 xml:space="preserve">为贯彻落实中央《关于加强中国特色新型智库建设的意见》，整合社会各方研究力量关注文化和旅游建设实践，文化和旅游部科技教育司暨全国艺术科学规划领导小组办公室将于近期开展2020年度文化和旅游研究项目推荐和委托研究工作。现就有关事项通知如下： </w:t>
      </w:r>
    </w:p>
    <w:p w:rsidR="00D978EC" w:rsidRDefault="00D978EC" w:rsidP="00D978EC">
      <w:pPr>
        <w:pStyle w:val="p0"/>
        <w:spacing w:line="520" w:lineRule="atLeast"/>
        <w:ind w:firstLine="640"/>
        <w:rPr>
          <w:rFonts w:ascii="黑体" w:eastAsia="黑体" w:hAnsi="黑体" w:hint="eastAsia"/>
          <w:sz w:val="32"/>
          <w:szCs w:val="32"/>
        </w:rPr>
      </w:pPr>
      <w:r>
        <w:rPr>
          <w:rFonts w:ascii="黑体" w:eastAsia="黑体" w:hAnsi="黑体" w:hint="eastAsia"/>
          <w:sz w:val="32"/>
          <w:szCs w:val="32"/>
        </w:rPr>
        <w:t>一、课题指南</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文化和旅游研究项目需围绕文化和旅游建设实践中的难点热点问题，加强战略性思考，开展前瞻性研究，深入实际广泛调查，体现服务决策的特点。以下条目分为方向性条目和具体条目两类。方向性条目（以“*”标注），规定了研究范围和方向，申请人需据此设计具体题目，此类为优先研究方向，委托立项后，可视实际需求适度放宽资助额度；依据具体条目申报的课题，应选择对应的研究角度、方法和侧重点，可对条目的文字表述做出适当修改。</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1.中国文化基因传承体系研究*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2.文艺理论和评论研究*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lastRenderedPageBreak/>
        <w:t>3.黄河文化研究*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4.长江文化研究*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5.国家文化公园建设研究*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6.信息技术助力艺术创作与传播方式创新研究*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7.文化建设在铸牢中华民族共同体意识中的作用及实现路径研究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8.旅游业在构建新发展格局中的作用及实现路径研究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9.法律视角下的文化安全制度设计与应用研究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10.文化和旅游行业科技创新发展现状与趋势研究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11.文化和旅游领域志愿者服务机制研究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12.讲好红色故事研究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13.文化事业、文化产业和旅游业应用型后备人才培养模式研究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14.信息化推动文化和旅游融合发展的路径及机制研究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15.文化和旅游融合背景下的标准化试点工作研究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16.世界级旅游度假区标准研究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17.自由贸易试验区建设背景下文化和旅游的开放与管理研究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18.智能化时代的公共数字文化建设研究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19.游客服务中心建设管理研究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20.城乡公共文化服务体系一体建设研究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21.文化和旅游市场举报投诉机制研究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lastRenderedPageBreak/>
        <w:t>22.经济双循环背景下的文化产业和旅游业战略研究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23.疫情防控常态化背景下文化产业和旅游业发展趋势研判与对策研究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24.推动区域文化产业带建设研究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25.文化和旅游企业风险补偿及融资担保机制研究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26.文化和旅游经济运行监测机制研究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27.旅游景区建设的公共资金支持研究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28.集体建设用地发展乡村旅游政策梳理及实践模式研究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29.特色旅游小镇建设中的文化要素运用研究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30.非物质文化遗产旅游开发的价值链协同创新研究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31.海外线上文化交流和旅游推广研究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32.旅游演艺管理运营机制研究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33.现场演出对文化和旅游融合的拉动研究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34.地方文化和旅游研究院所智库建设路径研究</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35.长三角区域一体化发展背景下戏曲与旅游融合的路径研究</w:t>
      </w:r>
    </w:p>
    <w:p w:rsidR="00D978EC" w:rsidRDefault="00D978EC" w:rsidP="00D978EC">
      <w:pPr>
        <w:pStyle w:val="p0"/>
        <w:spacing w:line="520" w:lineRule="atLeast"/>
        <w:rPr>
          <w:rFonts w:ascii="仿宋_GB2312" w:eastAsia="仿宋_GB2312" w:hint="eastAsia"/>
          <w:sz w:val="32"/>
          <w:szCs w:val="32"/>
        </w:rPr>
      </w:pPr>
      <w:r>
        <w:rPr>
          <w:rFonts w:ascii="黑体" w:eastAsia="黑体" w:hAnsi="黑体" w:hint="eastAsia"/>
          <w:sz w:val="32"/>
          <w:szCs w:val="32"/>
        </w:rPr>
        <w:t xml:space="preserve">    二、推荐程序</w:t>
      </w:r>
    </w:p>
    <w:p w:rsidR="00D978EC" w:rsidRDefault="00D978EC" w:rsidP="00D978EC">
      <w:pPr>
        <w:pStyle w:val="p0"/>
        <w:spacing w:line="520" w:lineRule="atLeast"/>
        <w:ind w:firstLine="645"/>
        <w:rPr>
          <w:rFonts w:ascii="仿宋_GB2312" w:eastAsia="仿宋_GB2312" w:hint="eastAsia"/>
          <w:sz w:val="32"/>
          <w:szCs w:val="32"/>
        </w:rPr>
      </w:pPr>
      <w:r>
        <w:rPr>
          <w:rFonts w:ascii="仿宋_GB2312" w:eastAsia="仿宋_GB2312" w:hint="eastAsia"/>
          <w:sz w:val="32"/>
          <w:szCs w:val="32"/>
        </w:rPr>
        <w:t>各省、自治区、直辖市文化和旅游厅（局）负责组织本地区项目推荐工作，每个省（区、市）推荐2020年度文化和旅游研究项目不超过3项，系统内科研单位可优先推荐。推荐项目需填写《2020年度文化和旅游研究项目申报书》（以</w:t>
      </w:r>
      <w:r>
        <w:rPr>
          <w:rFonts w:ascii="仿宋_GB2312" w:eastAsia="仿宋_GB2312" w:hint="eastAsia"/>
          <w:sz w:val="32"/>
          <w:szCs w:val="32"/>
        </w:rPr>
        <w:lastRenderedPageBreak/>
        <w:t>下简称《申报书》），推荐单位签署推荐意见、加盖公章，并填写《推荐项目汇总表》，相关材料电子版请通过邮箱</w:t>
      </w:r>
      <w:hyperlink r:id="rId5" w:history="1">
        <w:r>
          <w:rPr>
            <w:rStyle w:val="a3"/>
            <w:rFonts w:ascii="仿宋_GB2312" w:eastAsia="仿宋_GB2312" w:hint="eastAsia"/>
            <w:sz w:val="32"/>
            <w:szCs w:val="32"/>
          </w:rPr>
          <w:t>whhlyyjxm@163.com</w:t>
        </w:r>
      </w:hyperlink>
      <w:r>
        <w:rPr>
          <w:rFonts w:ascii="仿宋_GB2312" w:eastAsia="仿宋_GB2312" w:hint="eastAsia"/>
          <w:sz w:val="32"/>
          <w:szCs w:val="32"/>
        </w:rPr>
        <w:t>下载，密码：59881630。我部相关司局推荐不超过2项，程序同上。我部相关直属单位可直接推荐本单位项目，每单位不超过2项。</w:t>
      </w:r>
    </w:p>
    <w:p w:rsidR="00D978EC" w:rsidRDefault="00D978EC" w:rsidP="00D978EC">
      <w:pPr>
        <w:pStyle w:val="p0"/>
        <w:spacing w:line="520" w:lineRule="atLeast"/>
        <w:ind w:firstLine="640"/>
        <w:rPr>
          <w:rFonts w:ascii="黑体" w:eastAsia="黑体" w:hAnsi="黑体" w:hint="eastAsia"/>
          <w:sz w:val="32"/>
          <w:szCs w:val="32"/>
        </w:rPr>
      </w:pPr>
      <w:r>
        <w:rPr>
          <w:rFonts w:ascii="黑体" w:eastAsia="黑体" w:hAnsi="黑体" w:hint="eastAsia"/>
          <w:sz w:val="32"/>
          <w:szCs w:val="32"/>
        </w:rPr>
        <w:t>三、基本要求</w:t>
      </w:r>
    </w:p>
    <w:p w:rsidR="00D978EC" w:rsidRDefault="00D978EC" w:rsidP="00D978EC">
      <w:pPr>
        <w:pStyle w:val="p0"/>
        <w:spacing w:line="520" w:lineRule="atLeast"/>
        <w:ind w:firstLine="566"/>
        <w:rPr>
          <w:rFonts w:ascii="仿宋_GB2312" w:eastAsia="仿宋_GB2312" w:hint="eastAsia"/>
          <w:sz w:val="32"/>
          <w:szCs w:val="32"/>
        </w:rPr>
      </w:pPr>
      <w:r>
        <w:rPr>
          <w:rFonts w:ascii="仿宋_GB2312" w:eastAsia="仿宋_GB2312" w:hint="eastAsia"/>
          <w:sz w:val="32"/>
          <w:szCs w:val="32"/>
        </w:rPr>
        <w:t>2020年度文化和旅游研究项目负责人须具备下列条件：遵守中华人民共和国宪法和法律；具有独立开展研究和组织开展研究的能力，能够承担实质性研究工作；具有副高级以上（含）专业技术职称（职务），或者具有博士学位，不具有副高级（含）以上专业技术职称（职务）或者博士学位的青年（不超过35周岁），需有两名具有正高级专业技术职称（职务）的同行专家推荐；项目负责人所在单位需设有科研管理职能部门。</w:t>
      </w:r>
    </w:p>
    <w:p w:rsidR="00D978EC" w:rsidRDefault="00D978EC" w:rsidP="00D978EC">
      <w:pPr>
        <w:pStyle w:val="p0"/>
        <w:spacing w:line="520" w:lineRule="atLeast"/>
        <w:ind w:firstLine="645"/>
        <w:rPr>
          <w:rFonts w:ascii="仿宋_GB2312" w:eastAsia="仿宋_GB2312" w:hint="eastAsia"/>
          <w:sz w:val="32"/>
          <w:szCs w:val="32"/>
        </w:rPr>
      </w:pPr>
      <w:r>
        <w:rPr>
          <w:rFonts w:ascii="仿宋_GB2312" w:eastAsia="仿宋_GB2312" w:hint="eastAsia"/>
          <w:sz w:val="32"/>
          <w:szCs w:val="32"/>
        </w:rPr>
        <w:t>文化和旅游部机关工作人员不能申报或者参与申报文化和旅游研究项目。</w:t>
      </w:r>
    </w:p>
    <w:p w:rsidR="00D978EC" w:rsidRDefault="00D978EC" w:rsidP="00D978EC">
      <w:pPr>
        <w:pStyle w:val="p0"/>
        <w:spacing w:line="520" w:lineRule="atLeast"/>
        <w:ind w:firstLine="640"/>
        <w:rPr>
          <w:rFonts w:ascii="黑体" w:eastAsia="黑体" w:hAnsi="黑体" w:hint="eastAsia"/>
          <w:sz w:val="32"/>
          <w:szCs w:val="32"/>
        </w:rPr>
      </w:pPr>
      <w:r>
        <w:rPr>
          <w:rFonts w:ascii="黑体" w:eastAsia="黑体" w:hAnsi="黑体" w:hint="eastAsia"/>
          <w:sz w:val="32"/>
          <w:szCs w:val="32"/>
        </w:rPr>
        <w:t>四、委托程序及成果形式</w:t>
      </w:r>
    </w:p>
    <w:p w:rsidR="00D978EC" w:rsidRDefault="00D978EC" w:rsidP="00D978EC">
      <w:pPr>
        <w:pStyle w:val="p0"/>
        <w:spacing w:line="520" w:lineRule="atLeast"/>
        <w:ind w:firstLine="645"/>
        <w:rPr>
          <w:rFonts w:ascii="仿宋_GB2312" w:eastAsia="仿宋_GB2312" w:hint="eastAsia"/>
          <w:sz w:val="32"/>
          <w:szCs w:val="32"/>
        </w:rPr>
      </w:pPr>
      <w:r>
        <w:rPr>
          <w:rFonts w:ascii="仿宋_GB2312" w:eastAsia="仿宋_GB2312" w:hint="eastAsia"/>
          <w:sz w:val="32"/>
          <w:szCs w:val="32"/>
        </w:rPr>
        <w:t>我司组织对推荐项目进行评审，择优开展委托研究，委托研究经费每项5万元。委托研究项目应于2021年11月底前完成结项，并提交如下研究成果：</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1.阶段性研究成果</w:t>
      </w:r>
    </w:p>
    <w:p w:rsidR="00D978EC" w:rsidRDefault="00D978EC" w:rsidP="00D978EC">
      <w:pPr>
        <w:pStyle w:val="p0"/>
        <w:spacing w:line="520" w:lineRule="atLeast"/>
        <w:ind w:firstLine="645"/>
        <w:rPr>
          <w:rFonts w:ascii="仿宋_GB2312" w:eastAsia="仿宋_GB2312" w:hint="eastAsia"/>
          <w:sz w:val="32"/>
          <w:szCs w:val="32"/>
        </w:rPr>
      </w:pPr>
      <w:r>
        <w:rPr>
          <w:rFonts w:ascii="仿宋_GB2312" w:eastAsia="仿宋_GB2312" w:hint="eastAsia"/>
          <w:sz w:val="32"/>
          <w:szCs w:val="32"/>
        </w:rPr>
        <w:lastRenderedPageBreak/>
        <w:t>研究周期内，需以成果要报形式提交阶段性研究成果2篇以上，每篇字数为2000字左右。</w:t>
      </w:r>
    </w:p>
    <w:p w:rsidR="00D978EC" w:rsidRDefault="00D978EC" w:rsidP="00D978EC">
      <w:pPr>
        <w:pStyle w:val="p0"/>
        <w:spacing w:line="520" w:lineRule="atLeast"/>
        <w:ind w:firstLine="645"/>
        <w:rPr>
          <w:rFonts w:ascii="仿宋_GB2312" w:eastAsia="仿宋_GB2312" w:hint="eastAsia"/>
          <w:sz w:val="32"/>
          <w:szCs w:val="32"/>
        </w:rPr>
      </w:pPr>
      <w:r>
        <w:rPr>
          <w:rFonts w:ascii="仿宋_GB2312" w:eastAsia="仿宋_GB2312" w:hint="eastAsia"/>
          <w:sz w:val="32"/>
          <w:szCs w:val="32"/>
        </w:rPr>
        <w:t>2.最终研究成果</w:t>
      </w:r>
    </w:p>
    <w:p w:rsidR="00D978EC" w:rsidRDefault="00D978EC" w:rsidP="00D978EC">
      <w:pPr>
        <w:pStyle w:val="p0"/>
        <w:spacing w:line="520" w:lineRule="atLeast"/>
        <w:ind w:firstLine="645"/>
        <w:rPr>
          <w:rFonts w:ascii="仿宋_GB2312" w:eastAsia="仿宋_GB2312" w:hint="eastAsia"/>
          <w:sz w:val="32"/>
          <w:szCs w:val="32"/>
        </w:rPr>
      </w:pPr>
      <w:r>
        <w:rPr>
          <w:rFonts w:ascii="仿宋_GB2312" w:eastAsia="仿宋_GB2312" w:hint="eastAsia"/>
          <w:sz w:val="32"/>
          <w:szCs w:val="32"/>
        </w:rPr>
        <w:t>研究完成后，需以研究报告形式提交最终研究成果，字数不超过5万字，同时提供成果摘要，字数为3000字左右。</w:t>
      </w:r>
    </w:p>
    <w:p w:rsidR="00D978EC" w:rsidRDefault="00D978EC" w:rsidP="00D978EC">
      <w:pPr>
        <w:pStyle w:val="p0"/>
        <w:spacing w:line="520" w:lineRule="atLeast"/>
        <w:ind w:firstLine="640"/>
        <w:rPr>
          <w:rFonts w:ascii="仿宋_GB2312" w:eastAsia="仿宋_GB2312" w:hint="eastAsia"/>
          <w:sz w:val="32"/>
          <w:szCs w:val="32"/>
        </w:rPr>
      </w:pPr>
      <w:r>
        <w:rPr>
          <w:rFonts w:ascii="黑体" w:eastAsia="黑体" w:hAnsi="黑体" w:hint="eastAsia"/>
          <w:sz w:val="32"/>
          <w:szCs w:val="32"/>
        </w:rPr>
        <w:t>五、报送时间和方式</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我司委托中国艺术科技研究所受理推荐项目，请于2020年12月12日前报送推荐材料纸件（《申报书》一式8份，《推荐项目汇总表》1份），同时将上述材料电子版发送至电子邮箱：</w:t>
      </w:r>
      <w:hyperlink r:id="rId6" w:history="1">
        <w:r>
          <w:rPr>
            <w:rStyle w:val="a3"/>
            <w:rFonts w:ascii="仿宋_GB2312" w:eastAsia="仿宋_GB2312" w:hint="eastAsia"/>
            <w:sz w:val="32"/>
            <w:szCs w:val="32"/>
          </w:rPr>
          <w:t>qgyskxghb@163.com</w:t>
        </w:r>
      </w:hyperlink>
      <w:r>
        <w:rPr>
          <w:rFonts w:ascii="仿宋_GB2312" w:eastAsia="仿宋_GB2312" w:hint="eastAsia"/>
          <w:sz w:val="32"/>
          <w:szCs w:val="32"/>
        </w:rPr>
        <w:t>。</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1.材料寄送地址：北京市东城区雍和宫大街戏楼胡同1号中国艺术科技研究所（邮政编码100007）</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 xml:space="preserve">联系人：姚宇航  010-87930753 </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2.咨询电话：社会科学处 王彦 010-59881678</w:t>
      </w: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特此通知。</w:t>
      </w:r>
    </w:p>
    <w:p w:rsidR="00D978EC" w:rsidRDefault="00D978EC" w:rsidP="00D978EC">
      <w:pPr>
        <w:pStyle w:val="p0"/>
        <w:spacing w:line="520" w:lineRule="atLeast"/>
        <w:ind w:firstLine="640"/>
        <w:rPr>
          <w:rFonts w:ascii="仿宋_GB2312" w:eastAsia="仿宋_GB2312" w:hint="eastAsia"/>
          <w:sz w:val="32"/>
          <w:szCs w:val="32"/>
        </w:rPr>
      </w:pPr>
    </w:p>
    <w:p w:rsidR="00D978EC" w:rsidRDefault="00D978EC" w:rsidP="00D978EC">
      <w:pPr>
        <w:pStyle w:val="p0"/>
        <w:spacing w:line="520" w:lineRule="atLeast"/>
        <w:ind w:firstLine="640"/>
        <w:rPr>
          <w:rFonts w:ascii="仿宋_GB2312" w:eastAsia="仿宋_GB2312" w:hint="eastAsia"/>
          <w:sz w:val="32"/>
          <w:szCs w:val="32"/>
        </w:rPr>
      </w:pPr>
      <w:r>
        <w:rPr>
          <w:rFonts w:ascii="仿宋_GB2312" w:eastAsia="仿宋_GB2312" w:hint="eastAsia"/>
          <w:sz w:val="32"/>
          <w:szCs w:val="32"/>
        </w:rPr>
        <w:t xml:space="preserve">                               科技教育司</w:t>
      </w:r>
    </w:p>
    <w:p w:rsidR="00D978EC" w:rsidRDefault="00D978EC" w:rsidP="00D978EC">
      <w:pPr>
        <w:pStyle w:val="p0"/>
        <w:spacing w:line="520" w:lineRule="atLeast"/>
        <w:rPr>
          <w:rFonts w:ascii="仿宋_GB2312" w:eastAsia="仿宋_GB2312" w:hint="eastAsia"/>
          <w:color w:val="000000"/>
          <w:sz w:val="32"/>
          <w:szCs w:val="32"/>
        </w:rPr>
      </w:pPr>
      <w:r>
        <w:rPr>
          <w:rFonts w:ascii="仿宋_GB2312" w:eastAsia="仿宋_GB2312" w:hint="eastAsia"/>
          <w:sz w:val="32"/>
          <w:szCs w:val="32"/>
        </w:rPr>
        <w:t xml:space="preserve">                                2020年11月30日</w:t>
      </w:r>
    </w:p>
    <w:p w:rsidR="00D978EC" w:rsidRDefault="00D978EC" w:rsidP="00D978EC">
      <w:pPr>
        <w:pStyle w:val="p0"/>
        <w:rPr>
          <w:rFonts w:ascii="宋体" w:hAnsi="宋体" w:hint="eastAsia"/>
        </w:rPr>
      </w:pPr>
    </w:p>
    <w:p w:rsidR="005169AC" w:rsidRPr="00D978EC" w:rsidRDefault="005169AC"/>
    <w:sectPr w:rsidR="005169AC" w:rsidRPr="00D97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EC"/>
    <w:rsid w:val="005169AC"/>
    <w:rsid w:val="00D9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78EC"/>
    <w:pPr>
      <w:widowControl/>
    </w:pPr>
    <w:rPr>
      <w:rFonts w:ascii="Calibri" w:eastAsia="宋体" w:hAnsi="Calibri" w:cs="宋体"/>
      <w:kern w:val="0"/>
      <w:szCs w:val="21"/>
    </w:rPr>
  </w:style>
  <w:style w:type="character" w:styleId="a3">
    <w:name w:val="Hyperlink"/>
    <w:basedOn w:val="a0"/>
    <w:uiPriority w:val="99"/>
    <w:semiHidden/>
    <w:unhideWhenUsed/>
    <w:rsid w:val="00D978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78EC"/>
    <w:pPr>
      <w:widowControl/>
    </w:pPr>
    <w:rPr>
      <w:rFonts w:ascii="Calibri" w:eastAsia="宋体" w:hAnsi="Calibri" w:cs="宋体"/>
      <w:kern w:val="0"/>
      <w:szCs w:val="21"/>
    </w:rPr>
  </w:style>
  <w:style w:type="character" w:styleId="a3">
    <w:name w:val="Hyperlink"/>
    <w:basedOn w:val="a0"/>
    <w:uiPriority w:val="99"/>
    <w:semiHidden/>
    <w:unhideWhenUsed/>
    <w:rsid w:val="00D978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gyskxghb@163.com" TargetMode="External"/><Relationship Id="rId5" Type="http://schemas.openxmlformats.org/officeDocument/2006/relationships/hyperlink" Target="mailto:whhlyyjxm@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2020-12-01T02:35:00Z</dcterms:created>
  <dcterms:modified xsi:type="dcterms:W3CDTF">2020-12-01T02:38:00Z</dcterms:modified>
</cp:coreProperties>
</file>