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40"/>
          <w:szCs w:val="40"/>
        </w:rPr>
        <w:t>科研承诺书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《赣南师范大学科研项目管理办法》的规定或《项目（课题）任务合同书》中的约定，严格履行《赣南师范大学预防与处理学术不端行为实施细则》等文件规定，不发生下列科研不端行为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1、在职称、简历以及研究基础等方面提供虚假信息；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2、申报项目时与文件要求相违背的各类重复申报行为；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3、抄袭、剽窃他人科研成果；捏造或篡改科研数据；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4、学术论文等科研成果发表违背科研诚信要求；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5、违反科研经费管理等相关规定。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6、其他科研不端行为。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项目（课题）名称：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>
      <w:pPr>
        <w:rPr>
          <w:b/>
          <w:bCs/>
          <w:sz w:val="28"/>
          <w:szCs w:val="28"/>
        </w:rPr>
      </w:pPr>
    </w:p>
    <w:p>
      <w:r>
        <w:rPr>
          <w:rFonts w:hint="eastAsia"/>
          <w:b/>
          <w:bCs/>
          <w:sz w:val="28"/>
          <w:szCs w:val="28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2B"/>
    <w:rsid w:val="00163FF2"/>
    <w:rsid w:val="002D0215"/>
    <w:rsid w:val="003B4BF0"/>
    <w:rsid w:val="0063122B"/>
    <w:rsid w:val="00AD4A2B"/>
    <w:rsid w:val="00D059DD"/>
    <w:rsid w:val="00E058EF"/>
    <w:rsid w:val="00E36BCE"/>
    <w:rsid w:val="00EF019E"/>
    <w:rsid w:val="6AC9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1</Pages>
  <Words>50</Words>
  <Characters>289</Characters>
  <Lines>2</Lines>
  <Paragraphs>1</Paragraphs>
  <TotalTime>9</TotalTime>
  <ScaleCrop>false</ScaleCrop>
  <LinksUpToDate>false</LinksUpToDate>
  <CharactersWithSpaces>338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2020-05-27T07:45:00Z</dcterms:created>
  <dc:creator>jane</dc:creator>
  <cp:lastModifiedBy>Administrator</cp:lastModifiedBy>
  <cp:lastPrinted>2020-05-27T06:46:00Z</cp:lastPrinted>
  <dcterms:modified xsi:type="dcterms:W3CDTF">2021-01-12T01:44:53Z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