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E94" w:rsidRPr="00552E94" w:rsidRDefault="00552E94" w:rsidP="00552E94">
      <w:pPr>
        <w:widowControl/>
        <w:wordWrap w:val="0"/>
        <w:spacing w:line="480" w:lineRule="atLeast"/>
        <w:jc w:val="center"/>
        <w:rPr>
          <w:rFonts w:ascii="微软雅黑" w:eastAsia="微软雅黑" w:hAnsi="微软雅黑" w:cs="宋体"/>
          <w:color w:val="0071CF"/>
          <w:kern w:val="0"/>
          <w:sz w:val="36"/>
          <w:szCs w:val="36"/>
        </w:rPr>
      </w:pPr>
      <w:r w:rsidRPr="00552E94">
        <w:rPr>
          <w:rFonts w:ascii="微软雅黑" w:eastAsia="微软雅黑" w:hAnsi="微软雅黑" w:cs="宋体" w:hint="eastAsia"/>
          <w:color w:val="0071CF"/>
          <w:kern w:val="0"/>
          <w:sz w:val="36"/>
          <w:szCs w:val="36"/>
        </w:rPr>
        <w:t>江西省科技厅关于开展省级科技计划项目验收和清理工作的通知</w:t>
      </w:r>
    </w:p>
    <w:p w:rsidR="00552E94" w:rsidRPr="00552E94" w:rsidRDefault="00552E94" w:rsidP="00552E94">
      <w:pPr>
        <w:widowControl/>
        <w:wordWrap w:val="0"/>
        <w:spacing w:line="420" w:lineRule="atLeast"/>
        <w:ind w:firstLine="480"/>
        <w:jc w:val="center"/>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赣科发计字〔</w:t>
      </w:r>
      <w:r w:rsidRPr="00552E94">
        <w:rPr>
          <w:rFonts w:ascii="微软雅黑" w:eastAsia="微软雅黑" w:hAnsi="微软雅黑" w:cs="宋体" w:hint="eastAsia"/>
          <w:color w:val="000000"/>
          <w:kern w:val="0"/>
          <w:sz w:val="32"/>
          <w:szCs w:val="32"/>
        </w:rPr>
        <w:t>2019</w:t>
      </w:r>
      <w:r w:rsidRPr="00552E94">
        <w:rPr>
          <w:rFonts w:ascii="仿宋_GB2312" w:eastAsia="仿宋_GB2312" w:hAnsi="微软雅黑" w:cs="宋体" w:hint="eastAsia"/>
          <w:color w:val="000000"/>
          <w:kern w:val="0"/>
          <w:sz w:val="32"/>
          <w:szCs w:val="32"/>
        </w:rPr>
        <w:t>〕</w:t>
      </w:r>
      <w:r w:rsidRPr="00552E94">
        <w:rPr>
          <w:rFonts w:ascii="微软雅黑" w:eastAsia="微软雅黑" w:hAnsi="微软雅黑" w:cs="宋体" w:hint="eastAsia"/>
          <w:color w:val="000000"/>
          <w:kern w:val="0"/>
          <w:sz w:val="32"/>
          <w:szCs w:val="32"/>
        </w:rPr>
        <w:t>139</w:t>
      </w:r>
      <w:r w:rsidRPr="00552E94">
        <w:rPr>
          <w:rFonts w:ascii="仿宋_GB2312" w:eastAsia="仿宋_GB2312" w:hAnsi="微软雅黑" w:cs="宋体" w:hint="eastAsia"/>
          <w:color w:val="000000"/>
          <w:kern w:val="0"/>
          <w:sz w:val="32"/>
          <w:szCs w:val="32"/>
        </w:rPr>
        <w:t>号</w:t>
      </w:r>
    </w:p>
    <w:p w:rsidR="00552E94" w:rsidRPr="00552E94" w:rsidRDefault="00552E94" w:rsidP="00BD292A">
      <w:pPr>
        <w:widowControl/>
        <w:wordWrap w:val="0"/>
        <w:spacing w:before="210" w:after="210" w:line="420" w:lineRule="atLeast"/>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各设区市科技局、省直管试点县（市）科技局，赣江新区管委会创发局，省直有关单位，南昌高新区管委会，有关高等院校、科研院所：</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为进一步加强和规范省科技计划项目管理，经研究决定，对江西省科技业务综合管理系统中存在的已立项项目未签订合同书、合同到期应验收而未验收和项目实际已验收但未通过系统办理等情况进行集中验收和清理。现将有关事项通知如下：</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一、总体目标及基本原则</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微软雅黑" w:eastAsia="微软雅黑" w:hAnsi="微软雅黑" w:cs="宋体" w:hint="eastAsia"/>
          <w:color w:val="000000"/>
          <w:kern w:val="0"/>
          <w:sz w:val="32"/>
          <w:szCs w:val="32"/>
        </w:rPr>
        <w:t>2019</w:t>
      </w:r>
      <w:r w:rsidRPr="00552E94">
        <w:rPr>
          <w:rFonts w:ascii="仿宋_GB2312" w:eastAsia="仿宋_GB2312" w:hAnsi="微软雅黑" w:cs="宋体" w:hint="eastAsia"/>
          <w:color w:val="000000"/>
          <w:kern w:val="0"/>
          <w:sz w:val="32"/>
          <w:szCs w:val="32"/>
        </w:rPr>
        <w:t>年</w:t>
      </w:r>
      <w:r w:rsidRPr="00552E94">
        <w:rPr>
          <w:rFonts w:ascii="微软雅黑" w:eastAsia="微软雅黑" w:hAnsi="微软雅黑" w:cs="宋体" w:hint="eastAsia"/>
          <w:color w:val="000000"/>
          <w:kern w:val="0"/>
          <w:sz w:val="32"/>
          <w:szCs w:val="32"/>
        </w:rPr>
        <w:t>12</w:t>
      </w:r>
      <w:r w:rsidRPr="00552E94">
        <w:rPr>
          <w:rFonts w:ascii="仿宋_GB2312" w:eastAsia="仿宋_GB2312" w:hAnsi="微软雅黑" w:cs="宋体" w:hint="eastAsia"/>
          <w:color w:val="000000"/>
          <w:kern w:val="0"/>
          <w:sz w:val="32"/>
          <w:szCs w:val="32"/>
        </w:rPr>
        <w:t>月底前，对逾期未验收及未签订合同（</w:t>
      </w:r>
      <w:r w:rsidRPr="00552E94">
        <w:rPr>
          <w:rFonts w:ascii="微软雅黑" w:eastAsia="微软雅黑" w:hAnsi="微软雅黑" w:cs="宋体" w:hint="eastAsia"/>
          <w:color w:val="000000"/>
          <w:kern w:val="0"/>
          <w:sz w:val="32"/>
          <w:szCs w:val="32"/>
        </w:rPr>
        <w:t>2016</w:t>
      </w:r>
      <w:r w:rsidRPr="00552E94">
        <w:rPr>
          <w:rFonts w:ascii="仿宋_GB2312" w:eastAsia="仿宋_GB2312" w:hAnsi="微软雅黑" w:cs="宋体" w:hint="eastAsia"/>
          <w:color w:val="000000"/>
          <w:kern w:val="0"/>
          <w:sz w:val="32"/>
          <w:szCs w:val="32"/>
        </w:rPr>
        <w:t>年以来）的省级科技计划项目，集中开展验收和清理工作。项目验收和清理工作坚持</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尊重规律、宽容失败、分类组织、严格制度、联合惩戒</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的原则，按照全省统一部署，加强组织领导、落实责任分工、规范程序手续、强化诚信监督，确保年底前完成目标任务。</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二、政策文件依据</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省级科技计划项目验收和清理，依据《国务院关于优化科研管理提升科研绩效若干措施的通知》（国发〔</w:t>
      </w:r>
      <w:r w:rsidRPr="00552E94">
        <w:rPr>
          <w:rFonts w:ascii="微软雅黑" w:eastAsia="微软雅黑" w:hAnsi="微软雅黑" w:cs="宋体" w:hint="eastAsia"/>
          <w:color w:val="000000"/>
          <w:kern w:val="0"/>
          <w:sz w:val="32"/>
          <w:szCs w:val="32"/>
        </w:rPr>
        <w:t>2018</w:t>
      </w:r>
      <w:r w:rsidRPr="00552E94">
        <w:rPr>
          <w:rFonts w:ascii="仿宋_GB2312" w:eastAsia="仿宋_GB2312" w:hAnsi="微软雅黑" w:cs="宋体" w:hint="eastAsia"/>
          <w:color w:val="000000"/>
          <w:kern w:val="0"/>
          <w:sz w:val="32"/>
          <w:szCs w:val="32"/>
        </w:rPr>
        <w:t>〕</w:t>
      </w:r>
      <w:r w:rsidRPr="00552E94">
        <w:rPr>
          <w:rFonts w:ascii="微软雅黑" w:eastAsia="微软雅黑" w:hAnsi="微软雅黑" w:cs="宋体" w:hint="eastAsia"/>
          <w:color w:val="000000"/>
          <w:kern w:val="0"/>
          <w:sz w:val="32"/>
          <w:szCs w:val="32"/>
        </w:rPr>
        <w:t>2</w:t>
      </w:r>
      <w:r w:rsidRPr="00552E94">
        <w:rPr>
          <w:rFonts w:ascii="微软雅黑" w:eastAsia="微软雅黑" w:hAnsi="微软雅黑" w:cs="宋体" w:hint="eastAsia"/>
          <w:color w:val="000000"/>
          <w:kern w:val="0"/>
          <w:sz w:val="32"/>
          <w:szCs w:val="32"/>
        </w:rPr>
        <w:lastRenderedPageBreak/>
        <w:t>5</w:t>
      </w:r>
      <w:r w:rsidRPr="00552E94">
        <w:rPr>
          <w:rFonts w:ascii="仿宋_GB2312" w:eastAsia="仿宋_GB2312" w:hAnsi="微软雅黑" w:cs="宋体" w:hint="eastAsia"/>
          <w:color w:val="000000"/>
          <w:kern w:val="0"/>
          <w:sz w:val="32"/>
          <w:szCs w:val="32"/>
        </w:rPr>
        <w:t>号）、《关于进一步加强科研诚信建设的若干意见》（厅字〔</w:t>
      </w:r>
      <w:r w:rsidRPr="00552E94">
        <w:rPr>
          <w:rFonts w:ascii="微软雅黑" w:eastAsia="微软雅黑" w:hAnsi="微软雅黑" w:cs="宋体" w:hint="eastAsia"/>
          <w:color w:val="000000"/>
          <w:kern w:val="0"/>
          <w:sz w:val="32"/>
          <w:szCs w:val="32"/>
        </w:rPr>
        <w:t>2018</w:t>
      </w:r>
      <w:r w:rsidRPr="00552E94">
        <w:rPr>
          <w:rFonts w:ascii="仿宋_GB2312" w:eastAsia="仿宋_GB2312" w:hAnsi="微软雅黑" w:cs="宋体" w:hint="eastAsia"/>
          <w:color w:val="000000"/>
          <w:kern w:val="0"/>
          <w:sz w:val="32"/>
          <w:szCs w:val="32"/>
        </w:rPr>
        <w:t>〕</w:t>
      </w:r>
      <w:r w:rsidRPr="00552E94">
        <w:rPr>
          <w:rFonts w:ascii="微软雅黑" w:eastAsia="微软雅黑" w:hAnsi="微软雅黑" w:cs="宋体" w:hint="eastAsia"/>
          <w:color w:val="000000"/>
          <w:kern w:val="0"/>
          <w:sz w:val="32"/>
          <w:szCs w:val="32"/>
        </w:rPr>
        <w:t>23</w:t>
      </w:r>
      <w:r w:rsidRPr="00552E94">
        <w:rPr>
          <w:rFonts w:ascii="仿宋_GB2312" w:eastAsia="仿宋_GB2312" w:hAnsi="微软雅黑" w:cs="宋体" w:hint="eastAsia"/>
          <w:color w:val="000000"/>
          <w:kern w:val="0"/>
          <w:sz w:val="32"/>
          <w:szCs w:val="32"/>
        </w:rPr>
        <w:t>号）、《江西省科技计划项目管理办法（试行）》（赣科发计字〔</w:t>
      </w:r>
      <w:r w:rsidRPr="00552E94">
        <w:rPr>
          <w:rFonts w:ascii="微软雅黑" w:eastAsia="微软雅黑" w:hAnsi="微软雅黑" w:cs="宋体" w:hint="eastAsia"/>
          <w:color w:val="000000"/>
          <w:kern w:val="0"/>
          <w:sz w:val="32"/>
          <w:szCs w:val="32"/>
        </w:rPr>
        <w:t>2017</w:t>
      </w:r>
      <w:r w:rsidRPr="00552E94">
        <w:rPr>
          <w:rFonts w:ascii="仿宋_GB2312" w:eastAsia="仿宋_GB2312" w:hAnsi="微软雅黑" w:cs="宋体" w:hint="eastAsia"/>
          <w:color w:val="000000"/>
          <w:kern w:val="0"/>
          <w:sz w:val="32"/>
          <w:szCs w:val="32"/>
        </w:rPr>
        <w:t>〕</w:t>
      </w:r>
      <w:r w:rsidRPr="00552E94">
        <w:rPr>
          <w:rFonts w:ascii="微软雅黑" w:eastAsia="微软雅黑" w:hAnsi="微软雅黑" w:cs="宋体" w:hint="eastAsia"/>
          <w:color w:val="000000"/>
          <w:kern w:val="0"/>
          <w:sz w:val="32"/>
          <w:szCs w:val="32"/>
        </w:rPr>
        <w:t>128</w:t>
      </w:r>
      <w:r w:rsidRPr="00552E94">
        <w:rPr>
          <w:rFonts w:ascii="仿宋_GB2312" w:eastAsia="仿宋_GB2312" w:hAnsi="微软雅黑" w:cs="宋体" w:hint="eastAsia"/>
          <w:color w:val="000000"/>
          <w:kern w:val="0"/>
          <w:sz w:val="32"/>
          <w:szCs w:val="32"/>
        </w:rPr>
        <w:t>号）、《江西省科技计划项目验收（结题）管理的实施细则（试行）》（赣科发计字〔</w:t>
      </w:r>
      <w:r w:rsidRPr="00552E94">
        <w:rPr>
          <w:rFonts w:ascii="微软雅黑" w:eastAsia="微软雅黑" w:hAnsi="微软雅黑" w:cs="宋体" w:hint="eastAsia"/>
          <w:color w:val="000000"/>
          <w:kern w:val="0"/>
          <w:sz w:val="32"/>
          <w:szCs w:val="32"/>
        </w:rPr>
        <w:t>2015</w:t>
      </w:r>
      <w:r w:rsidRPr="00552E94">
        <w:rPr>
          <w:rFonts w:ascii="仿宋_GB2312" w:eastAsia="仿宋_GB2312" w:hAnsi="微软雅黑" w:cs="宋体" w:hint="eastAsia"/>
          <w:color w:val="000000"/>
          <w:kern w:val="0"/>
          <w:sz w:val="32"/>
          <w:szCs w:val="32"/>
        </w:rPr>
        <w:t>〕</w:t>
      </w:r>
      <w:r w:rsidRPr="00552E94">
        <w:rPr>
          <w:rFonts w:ascii="微软雅黑" w:eastAsia="微软雅黑" w:hAnsi="微软雅黑" w:cs="宋体" w:hint="eastAsia"/>
          <w:color w:val="000000"/>
          <w:kern w:val="0"/>
          <w:sz w:val="32"/>
          <w:szCs w:val="32"/>
        </w:rPr>
        <w:t>160</w:t>
      </w:r>
      <w:r w:rsidRPr="00552E94">
        <w:rPr>
          <w:rFonts w:ascii="仿宋_GB2312" w:eastAsia="仿宋_GB2312" w:hAnsi="微软雅黑" w:cs="宋体" w:hint="eastAsia"/>
          <w:color w:val="000000"/>
          <w:kern w:val="0"/>
          <w:sz w:val="32"/>
          <w:szCs w:val="32"/>
        </w:rPr>
        <w:t>号）等文件精神执行。</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三、验收和清理范围</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（一）</w:t>
      </w:r>
      <w:r w:rsidRPr="00552E94">
        <w:rPr>
          <w:rFonts w:ascii="微软雅黑" w:eastAsia="微软雅黑" w:hAnsi="微软雅黑" w:cs="宋体" w:hint="eastAsia"/>
          <w:color w:val="000000"/>
          <w:kern w:val="0"/>
          <w:sz w:val="32"/>
          <w:szCs w:val="32"/>
        </w:rPr>
        <w:t>2015</w:t>
      </w:r>
      <w:r w:rsidRPr="00552E94">
        <w:rPr>
          <w:rFonts w:ascii="仿宋_GB2312" w:eastAsia="仿宋_GB2312" w:hAnsi="微软雅黑" w:cs="宋体" w:hint="eastAsia"/>
          <w:color w:val="000000"/>
          <w:kern w:val="0"/>
          <w:sz w:val="32"/>
          <w:szCs w:val="32"/>
        </w:rPr>
        <w:t>年（含）以前在江西省科技计划管理系统（简称老系统）中申报，且已立项但未签订合同的，或者已签订合同但合同到期（含申请延期）未验收或终止的省级各类科技计划项目（以下简称</w:t>
      </w:r>
      <w:r w:rsidRPr="00552E94">
        <w:rPr>
          <w:rFonts w:ascii="微软雅黑" w:eastAsia="微软雅黑" w:hAnsi="微软雅黑" w:cs="宋体" w:hint="eastAsia"/>
          <w:color w:val="000000"/>
          <w:kern w:val="0"/>
          <w:sz w:val="32"/>
          <w:szCs w:val="32"/>
        </w:rPr>
        <w:t>“2015</w:t>
      </w:r>
      <w:r w:rsidRPr="00552E94">
        <w:rPr>
          <w:rFonts w:ascii="仿宋_GB2312" w:eastAsia="仿宋_GB2312" w:hAnsi="微软雅黑" w:cs="宋体" w:hint="eastAsia"/>
          <w:color w:val="000000"/>
          <w:kern w:val="0"/>
          <w:sz w:val="32"/>
          <w:szCs w:val="32"/>
        </w:rPr>
        <w:t>年及以前的项目</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（二）</w:t>
      </w:r>
      <w:r w:rsidRPr="00552E94">
        <w:rPr>
          <w:rFonts w:ascii="微软雅黑" w:eastAsia="微软雅黑" w:hAnsi="微软雅黑" w:cs="宋体" w:hint="eastAsia"/>
          <w:color w:val="000000"/>
          <w:kern w:val="0"/>
          <w:sz w:val="32"/>
          <w:szCs w:val="32"/>
        </w:rPr>
        <w:t>2016</w:t>
      </w:r>
      <w:r w:rsidRPr="00552E94">
        <w:rPr>
          <w:rFonts w:ascii="仿宋_GB2312" w:eastAsia="仿宋_GB2312" w:hAnsi="微软雅黑" w:cs="宋体" w:hint="eastAsia"/>
          <w:color w:val="000000"/>
          <w:kern w:val="0"/>
          <w:sz w:val="32"/>
          <w:szCs w:val="32"/>
        </w:rPr>
        <w:t>年（含）以来在江西省科技业务综合管理系统（简称新系统）中申报，且已立项但未签订合同的，或者已签订合同但合同到期（含申请延期）未验收或终止的省级各类科技计划项目（以下简称</w:t>
      </w:r>
      <w:r w:rsidRPr="00552E94">
        <w:rPr>
          <w:rFonts w:ascii="微软雅黑" w:eastAsia="微软雅黑" w:hAnsi="微软雅黑" w:cs="宋体" w:hint="eastAsia"/>
          <w:color w:val="000000"/>
          <w:kern w:val="0"/>
          <w:sz w:val="32"/>
          <w:szCs w:val="32"/>
        </w:rPr>
        <w:t>“2016</w:t>
      </w:r>
      <w:r w:rsidRPr="00552E94">
        <w:rPr>
          <w:rFonts w:ascii="仿宋_GB2312" w:eastAsia="仿宋_GB2312" w:hAnsi="微软雅黑" w:cs="宋体" w:hint="eastAsia"/>
          <w:color w:val="000000"/>
          <w:kern w:val="0"/>
          <w:sz w:val="32"/>
          <w:szCs w:val="32"/>
        </w:rPr>
        <w:t>年及以来的项目</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四、清理方式</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楷体_GB2312" w:eastAsia="楷体_GB2312" w:hAnsi="微软雅黑" w:cs="宋体" w:hint="eastAsia"/>
          <w:color w:val="000000"/>
          <w:kern w:val="0"/>
          <w:sz w:val="32"/>
        </w:rPr>
        <w:t>（一）对于</w:t>
      </w:r>
      <w:r w:rsidRPr="00552E94">
        <w:rPr>
          <w:rFonts w:ascii="微软雅黑" w:eastAsia="微软雅黑" w:hAnsi="微软雅黑" w:cs="宋体" w:hint="eastAsia"/>
          <w:color w:val="000000"/>
          <w:kern w:val="0"/>
          <w:sz w:val="32"/>
        </w:rPr>
        <w:t>2015</w:t>
      </w:r>
      <w:r w:rsidRPr="00552E94">
        <w:rPr>
          <w:rFonts w:ascii="楷体_GB2312" w:eastAsia="楷体_GB2312" w:hAnsi="微软雅黑" w:cs="宋体" w:hint="eastAsia"/>
          <w:color w:val="000000"/>
          <w:kern w:val="0"/>
          <w:sz w:val="32"/>
        </w:rPr>
        <w:t>年及以前的项目。</w:t>
      </w:r>
      <w:r w:rsidRPr="00552E94">
        <w:rPr>
          <w:rFonts w:ascii="仿宋_GB2312" w:eastAsia="仿宋_GB2312" w:hAnsi="微软雅黑" w:cs="宋体" w:hint="eastAsia"/>
          <w:color w:val="000000"/>
          <w:kern w:val="0"/>
          <w:sz w:val="32"/>
          <w:szCs w:val="32"/>
        </w:rPr>
        <w:t>全部采取委托方式，由各设区市科技局、省直管试点县（市）科技局，赣江新区管委会创发局，省直有关单位，南昌高新区管委会，有关高等院校、科研院所等负责组织实施，以会议答辩和专家审阅材料（一般项目采用）等简化程序开展验收和清理，并按要求向省项目中心提交项目验收清理情况报告及项目处理结果汇总清单，由省项目中心报业务处室确认后在系统中销账。</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楷体_GB2312" w:eastAsia="楷体_GB2312" w:hAnsi="微软雅黑" w:cs="宋体" w:hint="eastAsia"/>
          <w:color w:val="000000"/>
          <w:kern w:val="0"/>
          <w:sz w:val="32"/>
        </w:rPr>
        <w:lastRenderedPageBreak/>
        <w:t>（二）对于</w:t>
      </w:r>
      <w:r w:rsidRPr="00552E94">
        <w:rPr>
          <w:rFonts w:ascii="微软雅黑" w:eastAsia="微软雅黑" w:hAnsi="微软雅黑" w:cs="宋体" w:hint="eastAsia"/>
          <w:color w:val="000000"/>
          <w:kern w:val="0"/>
          <w:sz w:val="32"/>
        </w:rPr>
        <w:t>2016</w:t>
      </w:r>
      <w:r w:rsidRPr="00552E94">
        <w:rPr>
          <w:rFonts w:ascii="楷体_GB2312" w:eastAsia="楷体_GB2312" w:hAnsi="微软雅黑" w:cs="宋体" w:hint="eastAsia"/>
          <w:color w:val="000000"/>
          <w:kern w:val="0"/>
          <w:sz w:val="32"/>
        </w:rPr>
        <w:t>年及以来的项目。</w:t>
      </w:r>
      <w:r w:rsidRPr="00552E94">
        <w:rPr>
          <w:rFonts w:ascii="仿宋_GB2312" w:eastAsia="仿宋_GB2312" w:hAnsi="微软雅黑" w:cs="宋体" w:hint="eastAsia"/>
          <w:color w:val="000000"/>
          <w:kern w:val="0"/>
          <w:sz w:val="32"/>
          <w:szCs w:val="32"/>
        </w:rPr>
        <w:t>由省科技厅相关业务处室牵头组织实施，按科技计划项目验收管理规定程序开展项目合同补签、验收和清理工作。</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五、验收办理流程</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楷体_GB2312" w:eastAsia="楷体_GB2312" w:hAnsi="微软雅黑" w:cs="宋体" w:hint="eastAsia"/>
          <w:color w:val="000000"/>
          <w:kern w:val="0"/>
          <w:sz w:val="32"/>
        </w:rPr>
        <w:t>（一）简化办理流程</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适用</w:t>
      </w:r>
      <w:r w:rsidRPr="00552E94">
        <w:rPr>
          <w:rFonts w:ascii="微软雅黑" w:eastAsia="微软雅黑" w:hAnsi="微软雅黑" w:cs="宋体" w:hint="eastAsia"/>
          <w:color w:val="000000"/>
          <w:kern w:val="0"/>
          <w:sz w:val="32"/>
          <w:szCs w:val="32"/>
        </w:rPr>
        <w:t>2015</w:t>
      </w:r>
      <w:r w:rsidRPr="00552E94">
        <w:rPr>
          <w:rFonts w:ascii="仿宋_GB2312" w:eastAsia="仿宋_GB2312" w:hAnsi="微软雅黑" w:cs="宋体" w:hint="eastAsia"/>
          <w:color w:val="000000"/>
          <w:kern w:val="0"/>
          <w:sz w:val="32"/>
          <w:szCs w:val="32"/>
        </w:rPr>
        <w:t>年及以前项目，由各相关单位负责实施。</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下达通知</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项目负责人（项目承担单位）提交验收（或终止）和清理等材料</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各相关单位组织验收和清理</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各相关单位汇总整理验收和清理材料形成报告上报</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省项目中心汇总并报业务处室确认后在系统中销账。</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楷体_GB2312" w:eastAsia="楷体_GB2312" w:hAnsi="微软雅黑" w:cs="宋体" w:hint="eastAsia"/>
          <w:color w:val="000000"/>
          <w:kern w:val="0"/>
          <w:sz w:val="32"/>
        </w:rPr>
        <w:t>（二）规定办理流程</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适用</w:t>
      </w:r>
      <w:r w:rsidRPr="00552E94">
        <w:rPr>
          <w:rFonts w:ascii="微软雅黑" w:eastAsia="微软雅黑" w:hAnsi="微软雅黑" w:cs="宋体" w:hint="eastAsia"/>
          <w:color w:val="000000"/>
          <w:kern w:val="0"/>
          <w:sz w:val="32"/>
          <w:szCs w:val="32"/>
        </w:rPr>
        <w:t>2016</w:t>
      </w:r>
      <w:r w:rsidRPr="00552E94">
        <w:rPr>
          <w:rFonts w:ascii="仿宋_GB2312" w:eastAsia="仿宋_GB2312" w:hAnsi="微软雅黑" w:cs="宋体" w:hint="eastAsia"/>
          <w:color w:val="000000"/>
          <w:kern w:val="0"/>
          <w:sz w:val="32"/>
          <w:szCs w:val="32"/>
        </w:rPr>
        <w:t>年及以来项目，由省科技厅相关业务处负责组织，并在系统中进行。未办理合同的须先在系统中，完成合同补签后进行验收办理。</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省科技厅下达验收通知</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项目负责人提交申请材料</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项目承担单位审核</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项目主管部门审核</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项目推荐部门审核</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业务处室受理</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业务处室牵头（或委托省评估中心）组织验收</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项目负责人系统中上传验收材料</w:t>
      </w:r>
      <w:r w:rsidRPr="00552E94">
        <w:rPr>
          <w:rFonts w:ascii="微软雅黑" w:eastAsia="微软雅黑" w:hAnsi="微软雅黑" w:cs="宋体" w:hint="eastAsia"/>
          <w:color w:val="000000"/>
          <w:kern w:val="0"/>
          <w:sz w:val="32"/>
          <w:szCs w:val="32"/>
        </w:rPr>
        <w:t>——</w:t>
      </w:r>
      <w:r w:rsidRPr="00552E94">
        <w:rPr>
          <w:rFonts w:ascii="仿宋_GB2312" w:eastAsia="仿宋_GB2312" w:hAnsi="微软雅黑" w:cs="宋体" w:hint="eastAsia"/>
          <w:color w:val="000000"/>
          <w:kern w:val="0"/>
          <w:sz w:val="32"/>
          <w:szCs w:val="32"/>
        </w:rPr>
        <w:t>业务处室审核（验收通过或不通过）。</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验收和清理工作结束后，可按规定程序办理项目验收证书。</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六、清理时限</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lastRenderedPageBreak/>
        <w:t>（一）</w:t>
      </w:r>
      <w:r w:rsidRPr="00552E94">
        <w:rPr>
          <w:rFonts w:ascii="微软雅黑" w:eastAsia="微软雅黑" w:hAnsi="微软雅黑" w:cs="宋体" w:hint="eastAsia"/>
          <w:color w:val="000000"/>
          <w:kern w:val="0"/>
          <w:sz w:val="32"/>
          <w:szCs w:val="32"/>
        </w:rPr>
        <w:t>2015</w:t>
      </w:r>
      <w:r w:rsidRPr="00552E94">
        <w:rPr>
          <w:rFonts w:ascii="仿宋_GB2312" w:eastAsia="仿宋_GB2312" w:hAnsi="微软雅黑" w:cs="宋体" w:hint="eastAsia"/>
          <w:color w:val="000000"/>
          <w:kern w:val="0"/>
          <w:sz w:val="32"/>
          <w:szCs w:val="32"/>
        </w:rPr>
        <w:t>年及以前立项的项目，须于</w:t>
      </w:r>
      <w:r w:rsidRPr="00552E94">
        <w:rPr>
          <w:rFonts w:ascii="微软雅黑" w:eastAsia="微软雅黑" w:hAnsi="微软雅黑" w:cs="宋体" w:hint="eastAsia"/>
          <w:color w:val="000000"/>
          <w:kern w:val="0"/>
          <w:sz w:val="32"/>
          <w:szCs w:val="32"/>
        </w:rPr>
        <w:t>2019</w:t>
      </w:r>
      <w:r w:rsidRPr="00552E94">
        <w:rPr>
          <w:rFonts w:ascii="仿宋_GB2312" w:eastAsia="仿宋_GB2312" w:hAnsi="微软雅黑" w:cs="宋体" w:hint="eastAsia"/>
          <w:color w:val="000000"/>
          <w:kern w:val="0"/>
          <w:sz w:val="32"/>
          <w:szCs w:val="32"/>
        </w:rPr>
        <w:t>年</w:t>
      </w:r>
      <w:r w:rsidRPr="00552E94">
        <w:rPr>
          <w:rFonts w:ascii="微软雅黑" w:eastAsia="微软雅黑" w:hAnsi="微软雅黑" w:cs="宋体" w:hint="eastAsia"/>
          <w:color w:val="000000"/>
          <w:kern w:val="0"/>
          <w:sz w:val="32"/>
          <w:szCs w:val="32"/>
        </w:rPr>
        <w:t>12</w:t>
      </w:r>
      <w:r w:rsidRPr="00552E94">
        <w:rPr>
          <w:rFonts w:ascii="仿宋_GB2312" w:eastAsia="仿宋_GB2312" w:hAnsi="微软雅黑" w:cs="宋体" w:hint="eastAsia"/>
          <w:color w:val="000000"/>
          <w:kern w:val="0"/>
          <w:sz w:val="32"/>
          <w:szCs w:val="32"/>
        </w:rPr>
        <w:t>月</w:t>
      </w:r>
      <w:r w:rsidRPr="00552E94">
        <w:rPr>
          <w:rFonts w:ascii="微软雅黑" w:eastAsia="微软雅黑" w:hAnsi="微软雅黑" w:cs="宋体" w:hint="eastAsia"/>
          <w:color w:val="000000"/>
          <w:kern w:val="0"/>
          <w:sz w:val="32"/>
          <w:szCs w:val="32"/>
        </w:rPr>
        <w:t>15</w:t>
      </w:r>
      <w:r w:rsidRPr="00552E94">
        <w:rPr>
          <w:rFonts w:ascii="仿宋_GB2312" w:eastAsia="仿宋_GB2312" w:hAnsi="微软雅黑" w:cs="宋体" w:hint="eastAsia"/>
          <w:color w:val="000000"/>
          <w:kern w:val="0"/>
          <w:sz w:val="32"/>
          <w:szCs w:val="32"/>
        </w:rPr>
        <w:t>日前，完成项目验收（或终止）和清理工作，各有关单位将项目验收清理情况报告（含应验收多少项、已验收多少项、申请终止多少项）及项目处理结果汇总清单，加盖公章后报送省科技项目服务中心。</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（二）</w:t>
      </w:r>
      <w:r w:rsidRPr="00552E94">
        <w:rPr>
          <w:rFonts w:ascii="微软雅黑" w:eastAsia="微软雅黑" w:hAnsi="微软雅黑" w:cs="宋体" w:hint="eastAsia"/>
          <w:color w:val="000000"/>
          <w:kern w:val="0"/>
          <w:sz w:val="32"/>
          <w:szCs w:val="32"/>
        </w:rPr>
        <w:t>2016</w:t>
      </w:r>
      <w:r w:rsidRPr="00552E94">
        <w:rPr>
          <w:rFonts w:ascii="仿宋_GB2312" w:eastAsia="仿宋_GB2312" w:hAnsi="微软雅黑" w:cs="宋体" w:hint="eastAsia"/>
          <w:color w:val="000000"/>
          <w:kern w:val="0"/>
          <w:sz w:val="32"/>
          <w:szCs w:val="32"/>
        </w:rPr>
        <w:t>年及以来的项目，未签订合同任务书、到期应验收而未验收的项目，须于</w:t>
      </w:r>
      <w:r w:rsidRPr="00552E94">
        <w:rPr>
          <w:rFonts w:ascii="微软雅黑" w:eastAsia="微软雅黑" w:hAnsi="微软雅黑" w:cs="宋体" w:hint="eastAsia"/>
          <w:color w:val="000000"/>
          <w:kern w:val="0"/>
          <w:sz w:val="32"/>
          <w:szCs w:val="32"/>
        </w:rPr>
        <w:t>2019</w:t>
      </w:r>
      <w:r w:rsidRPr="00552E94">
        <w:rPr>
          <w:rFonts w:ascii="仿宋_GB2312" w:eastAsia="仿宋_GB2312" w:hAnsi="微软雅黑" w:cs="宋体" w:hint="eastAsia"/>
          <w:color w:val="000000"/>
          <w:kern w:val="0"/>
          <w:sz w:val="32"/>
          <w:szCs w:val="32"/>
        </w:rPr>
        <w:t>年</w:t>
      </w:r>
      <w:r w:rsidRPr="00552E94">
        <w:rPr>
          <w:rFonts w:ascii="微软雅黑" w:eastAsia="微软雅黑" w:hAnsi="微软雅黑" w:cs="宋体" w:hint="eastAsia"/>
          <w:color w:val="000000"/>
          <w:kern w:val="0"/>
          <w:sz w:val="32"/>
          <w:szCs w:val="32"/>
        </w:rPr>
        <w:t>11</w:t>
      </w:r>
      <w:r w:rsidRPr="00552E94">
        <w:rPr>
          <w:rFonts w:ascii="仿宋_GB2312" w:eastAsia="仿宋_GB2312" w:hAnsi="微软雅黑" w:cs="宋体" w:hint="eastAsia"/>
          <w:color w:val="000000"/>
          <w:kern w:val="0"/>
          <w:sz w:val="32"/>
          <w:szCs w:val="32"/>
        </w:rPr>
        <w:t>月</w:t>
      </w:r>
      <w:r w:rsidRPr="00552E94">
        <w:rPr>
          <w:rFonts w:ascii="微软雅黑" w:eastAsia="微软雅黑" w:hAnsi="微软雅黑" w:cs="宋体" w:hint="eastAsia"/>
          <w:color w:val="000000"/>
          <w:kern w:val="0"/>
          <w:sz w:val="32"/>
          <w:szCs w:val="32"/>
        </w:rPr>
        <w:t>30</w:t>
      </w:r>
      <w:r w:rsidRPr="00552E94">
        <w:rPr>
          <w:rFonts w:ascii="仿宋_GB2312" w:eastAsia="仿宋_GB2312" w:hAnsi="微软雅黑" w:cs="宋体" w:hint="eastAsia"/>
          <w:color w:val="000000"/>
          <w:kern w:val="0"/>
          <w:sz w:val="32"/>
          <w:szCs w:val="32"/>
        </w:rPr>
        <w:t>日</w:t>
      </w:r>
      <w:r w:rsidRPr="00552E94">
        <w:rPr>
          <w:rFonts w:ascii="微软雅黑" w:eastAsia="微软雅黑" w:hAnsi="微软雅黑" w:cs="宋体" w:hint="eastAsia"/>
          <w:color w:val="000000"/>
          <w:kern w:val="0"/>
          <w:sz w:val="32"/>
          <w:szCs w:val="32"/>
        </w:rPr>
        <w:t>18:00</w:t>
      </w:r>
      <w:r w:rsidRPr="00552E94">
        <w:rPr>
          <w:rFonts w:ascii="仿宋_GB2312" w:eastAsia="仿宋_GB2312" w:hAnsi="微软雅黑" w:cs="宋体" w:hint="eastAsia"/>
          <w:color w:val="000000"/>
          <w:kern w:val="0"/>
          <w:sz w:val="32"/>
          <w:szCs w:val="32"/>
        </w:rPr>
        <w:t>时之前，登录省科技计划综合管理系统（</w:t>
      </w:r>
      <w:r w:rsidRPr="00552E94">
        <w:rPr>
          <w:rFonts w:ascii="微软雅黑" w:eastAsia="微软雅黑" w:hAnsi="微软雅黑" w:cs="宋体" w:hint="eastAsia"/>
          <w:color w:val="000000"/>
          <w:kern w:val="0"/>
          <w:sz w:val="32"/>
          <w:szCs w:val="32"/>
        </w:rPr>
        <w:t>http://ywgl.jxstc.gov.cn/egrantweb/#</w:t>
      </w:r>
      <w:r w:rsidRPr="00552E94">
        <w:rPr>
          <w:rFonts w:ascii="仿宋_GB2312" w:eastAsia="仿宋_GB2312" w:hAnsi="微软雅黑" w:cs="宋体" w:hint="eastAsia"/>
          <w:color w:val="000000"/>
          <w:kern w:val="0"/>
          <w:sz w:val="32"/>
          <w:szCs w:val="32"/>
        </w:rPr>
        <w:t>）在线提报验收申请、合同书及相关附件。</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（三）</w:t>
      </w:r>
      <w:r w:rsidRPr="00552E94">
        <w:rPr>
          <w:rFonts w:ascii="微软雅黑" w:eastAsia="微软雅黑" w:hAnsi="微软雅黑" w:cs="宋体" w:hint="eastAsia"/>
          <w:color w:val="000000"/>
          <w:kern w:val="0"/>
          <w:sz w:val="32"/>
          <w:szCs w:val="32"/>
        </w:rPr>
        <w:t>2016</w:t>
      </w:r>
      <w:r w:rsidRPr="00552E94">
        <w:rPr>
          <w:rFonts w:ascii="仿宋_GB2312" w:eastAsia="仿宋_GB2312" w:hAnsi="微软雅黑" w:cs="宋体" w:hint="eastAsia"/>
          <w:color w:val="000000"/>
          <w:kern w:val="0"/>
          <w:sz w:val="32"/>
          <w:szCs w:val="32"/>
        </w:rPr>
        <w:t>年及以来的项目，须</w:t>
      </w:r>
      <w:r w:rsidRPr="00552E94">
        <w:rPr>
          <w:rFonts w:ascii="微软雅黑" w:eastAsia="微软雅黑" w:hAnsi="微软雅黑" w:cs="宋体" w:hint="eastAsia"/>
          <w:color w:val="000000"/>
          <w:kern w:val="0"/>
          <w:sz w:val="32"/>
          <w:szCs w:val="32"/>
        </w:rPr>
        <w:t>2019</w:t>
      </w:r>
      <w:r w:rsidRPr="00552E94">
        <w:rPr>
          <w:rFonts w:ascii="仿宋_GB2312" w:eastAsia="仿宋_GB2312" w:hAnsi="微软雅黑" w:cs="宋体" w:hint="eastAsia"/>
          <w:color w:val="000000"/>
          <w:kern w:val="0"/>
          <w:sz w:val="32"/>
          <w:szCs w:val="32"/>
        </w:rPr>
        <w:t>年</w:t>
      </w:r>
      <w:r w:rsidRPr="00552E94">
        <w:rPr>
          <w:rFonts w:ascii="微软雅黑" w:eastAsia="微软雅黑" w:hAnsi="微软雅黑" w:cs="宋体" w:hint="eastAsia"/>
          <w:color w:val="000000"/>
          <w:kern w:val="0"/>
          <w:sz w:val="32"/>
          <w:szCs w:val="32"/>
        </w:rPr>
        <w:t>12</w:t>
      </w:r>
      <w:r w:rsidRPr="00552E94">
        <w:rPr>
          <w:rFonts w:ascii="仿宋_GB2312" w:eastAsia="仿宋_GB2312" w:hAnsi="微软雅黑" w:cs="宋体" w:hint="eastAsia"/>
          <w:color w:val="000000"/>
          <w:kern w:val="0"/>
          <w:sz w:val="32"/>
          <w:szCs w:val="32"/>
        </w:rPr>
        <w:t>月</w:t>
      </w:r>
      <w:r w:rsidRPr="00552E94">
        <w:rPr>
          <w:rFonts w:ascii="微软雅黑" w:eastAsia="微软雅黑" w:hAnsi="微软雅黑" w:cs="宋体" w:hint="eastAsia"/>
          <w:color w:val="000000"/>
          <w:kern w:val="0"/>
          <w:sz w:val="32"/>
          <w:szCs w:val="32"/>
        </w:rPr>
        <w:t>25</w:t>
      </w:r>
      <w:r w:rsidRPr="00552E94">
        <w:rPr>
          <w:rFonts w:ascii="仿宋_GB2312" w:eastAsia="仿宋_GB2312" w:hAnsi="微软雅黑" w:cs="宋体" w:hint="eastAsia"/>
          <w:color w:val="000000"/>
          <w:kern w:val="0"/>
          <w:sz w:val="32"/>
          <w:szCs w:val="32"/>
        </w:rPr>
        <w:t>日前，完成相关计划项目的合同补签、验收（或终止）和清理工作。</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七、结果处理</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楷体_GB2312" w:eastAsia="楷体_GB2312" w:hAnsi="微软雅黑" w:cs="宋体" w:hint="eastAsia"/>
          <w:color w:val="000000"/>
          <w:kern w:val="0"/>
          <w:sz w:val="32"/>
        </w:rPr>
        <w:t>（一）</w:t>
      </w:r>
      <w:r w:rsidRPr="00552E94">
        <w:rPr>
          <w:rFonts w:ascii="微软雅黑" w:eastAsia="微软雅黑" w:hAnsi="微软雅黑" w:cs="宋体" w:hint="eastAsia"/>
          <w:color w:val="000000"/>
          <w:kern w:val="0"/>
          <w:sz w:val="32"/>
        </w:rPr>
        <w:t>2015</w:t>
      </w:r>
      <w:r w:rsidRPr="00552E94">
        <w:rPr>
          <w:rFonts w:ascii="楷体_GB2312" w:eastAsia="楷体_GB2312" w:hAnsi="微软雅黑" w:cs="宋体" w:hint="eastAsia"/>
          <w:color w:val="000000"/>
          <w:kern w:val="0"/>
          <w:sz w:val="32"/>
        </w:rPr>
        <w:t>年及以前的项目。</w:t>
      </w:r>
      <w:r w:rsidRPr="00552E94">
        <w:rPr>
          <w:rFonts w:ascii="仿宋_GB2312" w:eastAsia="仿宋_GB2312" w:hAnsi="微软雅黑" w:cs="宋体" w:hint="eastAsia"/>
          <w:color w:val="000000"/>
          <w:kern w:val="0"/>
          <w:sz w:val="32"/>
          <w:szCs w:val="32"/>
        </w:rPr>
        <w:t>各有关单位负责督促项目项目负责人（承担单位）必须按通知要求进行项目验收和清理，并对因项目单位关停、倒闭或项目负责人调离等原因不能参加验收的项目逐项做出情况说明，提出终止申请。如不按要求提报有关材料进行验收（或终止）和清理的，按被动终止处理。对于项目被终止、不配合或不提交报送清理材料的项目负责人，将严格按江西省科技计划管项目管理有关规定处理。</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楷体_GB2312" w:eastAsia="楷体_GB2312" w:hAnsi="微软雅黑" w:cs="宋体" w:hint="eastAsia"/>
          <w:color w:val="000000"/>
          <w:kern w:val="0"/>
          <w:sz w:val="32"/>
        </w:rPr>
        <w:lastRenderedPageBreak/>
        <w:t>（二）</w:t>
      </w:r>
      <w:r w:rsidRPr="00552E94">
        <w:rPr>
          <w:rFonts w:ascii="微软雅黑" w:eastAsia="微软雅黑" w:hAnsi="微软雅黑" w:cs="宋体" w:hint="eastAsia"/>
          <w:color w:val="000000"/>
          <w:kern w:val="0"/>
          <w:sz w:val="32"/>
        </w:rPr>
        <w:t>2016</w:t>
      </w:r>
      <w:r w:rsidRPr="00552E94">
        <w:rPr>
          <w:rFonts w:ascii="楷体_GB2312" w:eastAsia="楷体_GB2312" w:hAnsi="微软雅黑" w:cs="宋体" w:hint="eastAsia"/>
          <w:color w:val="000000"/>
          <w:kern w:val="0"/>
          <w:sz w:val="32"/>
        </w:rPr>
        <w:t>年及以来的项目。</w:t>
      </w:r>
      <w:r w:rsidRPr="00552E94">
        <w:rPr>
          <w:rFonts w:ascii="仿宋_GB2312" w:eastAsia="仿宋_GB2312" w:hAnsi="微软雅黑" w:cs="宋体" w:hint="eastAsia"/>
          <w:color w:val="000000"/>
          <w:kern w:val="0"/>
          <w:sz w:val="32"/>
          <w:szCs w:val="32"/>
        </w:rPr>
        <w:t>因特殊原因，如不能完成项目合同补签或不能参加验收的项目，由项目承担单位、推荐单位逐项做出情况说明（包括项目执行情况、企业状况、资金使用和结余情况、未提报验收材料原因等），并提出项目终止申请；不按要求提报验收材料的，视为自主放弃，按项目终止处理。对于项目被终止、不配合或不提交报送清理材料的项目负责人，两年内不受理其省科技计划项目申请，并统一纳入科研失信黑名单，实行联合惩戒管理。</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八、有关要求</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一）各设区市科技局、省直管试点县（市）科技局，赣江新区管委会创发局，省直有关单位，南昌高新区管委会，有关高等院校、科研院所要高度重视，认真组织，负责指导、督促项目承担单位按要求完成验收和清理工作，对项目材料的完整性、真实性进行审核把关。受省科技厅委托具体负责组织</w:t>
      </w:r>
      <w:r w:rsidRPr="00552E94">
        <w:rPr>
          <w:rFonts w:ascii="微软雅黑" w:eastAsia="微软雅黑" w:hAnsi="微软雅黑" w:cs="宋体" w:hint="eastAsia"/>
          <w:color w:val="000000"/>
          <w:kern w:val="0"/>
          <w:sz w:val="32"/>
          <w:szCs w:val="32"/>
        </w:rPr>
        <w:t>2015</w:t>
      </w:r>
      <w:r w:rsidRPr="00552E94">
        <w:rPr>
          <w:rFonts w:ascii="仿宋_GB2312" w:eastAsia="仿宋_GB2312" w:hAnsi="微软雅黑" w:cs="宋体" w:hint="eastAsia"/>
          <w:color w:val="000000"/>
          <w:kern w:val="0"/>
          <w:sz w:val="32"/>
          <w:szCs w:val="32"/>
        </w:rPr>
        <w:t>年及以前项目的验收和清理，协助省科技厅处理项目验收和清理中出现的有关情况，按要求报送有关材料。</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（二）各项目承担单位要主动与项目推荐单位联系，客观、真实的提报项目验收和清理材料，全力配合省科技厅组织的集中验收和清理。</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（三）各项目负责人要积极协调项目承担单位，认真做好系统提报项目验收和清理材料及集中验收相关工作。</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lastRenderedPageBreak/>
        <w:t>（四）省科技厅各相关业务处室具体负责分管计划项目的集中验收和清理工作，及时审核处理有关情况，严格按时间节点和任务要求，加强指导、督促及组织完成本部门验收和清理工作任务。老系统中各类计划由机构改革后对应的职能处室负责。发明专利产业化技术示范项目，暂不作处理。</w:t>
      </w:r>
      <w:r w:rsidRPr="00552E94">
        <w:rPr>
          <w:rFonts w:ascii="微软雅黑" w:eastAsia="微软雅黑" w:hAnsi="微软雅黑" w:cs="宋体" w:hint="eastAsia"/>
          <w:color w:val="000000"/>
          <w:kern w:val="0"/>
          <w:sz w:val="24"/>
          <w:szCs w:val="24"/>
        </w:rPr>
        <w:t> </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（五）省科技厅监督处对科技计划项目验收和清理工作进行全程监督，根据项目验收和清理结果，组织开展科研诚信管理。</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（六）省科技项目中心负责发送须验收和清理的各类计划项目清单给各有关单位。各有关单位要对项目清单进行核对、确认，具体以业务系统中项目状态为准。</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（七）省科技评估中心根据省科技厅各业务处室及项目承担单位、推荐单位提出的需求，协助提供相关验收专家名单、业务咨询和服务支持，受省科技厅委托组织完成有关计划项目验收任务等。</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（七）省科技信息研究所具体负责系统技术安全保障和正常运行维护，提供系统操作、使用及技术咨询服务，协助省科技厅各业务处室负责在线答疑和处理相关问题。</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黑体" w:eastAsia="黑体" w:hAnsi="黑体" w:cs="宋体" w:hint="eastAsia"/>
          <w:color w:val="000000"/>
          <w:kern w:val="0"/>
          <w:sz w:val="32"/>
        </w:rPr>
        <w:t>九、材料报送及联系方式</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老系统项目材料受理：省科技项目服务中心</w:t>
      </w:r>
      <w:r w:rsidRPr="00552E94">
        <w:rPr>
          <w:rFonts w:ascii="微软雅黑" w:eastAsia="微软雅黑" w:hAnsi="微软雅黑" w:cs="宋体" w:hint="eastAsia"/>
          <w:color w:val="5B5B5B"/>
          <w:kern w:val="0"/>
          <w:szCs w:val="21"/>
        </w:rPr>
        <w:t> </w:t>
      </w:r>
      <w:r w:rsidRPr="00552E94">
        <w:rPr>
          <w:rFonts w:ascii="微软雅黑" w:eastAsia="微软雅黑" w:hAnsi="微软雅黑" w:cs="宋体" w:hint="eastAsia"/>
          <w:color w:val="000000"/>
          <w:kern w:val="0"/>
          <w:sz w:val="32"/>
          <w:szCs w:val="32"/>
        </w:rPr>
        <w:t>0791-88175549</w:t>
      </w:r>
      <w:r w:rsidRPr="00552E94">
        <w:rPr>
          <w:rFonts w:ascii="仿宋_GB2312" w:eastAsia="仿宋_GB2312" w:hAnsi="微软雅黑" w:cs="宋体" w:hint="eastAsia"/>
          <w:color w:val="000000"/>
          <w:kern w:val="0"/>
          <w:sz w:val="32"/>
          <w:szCs w:val="32"/>
        </w:rPr>
        <w:t>、</w:t>
      </w:r>
      <w:r w:rsidRPr="00552E94">
        <w:rPr>
          <w:rFonts w:ascii="微软雅黑" w:eastAsia="微软雅黑" w:hAnsi="微软雅黑" w:cs="宋体" w:hint="eastAsia"/>
          <w:color w:val="000000"/>
          <w:kern w:val="0"/>
          <w:sz w:val="32"/>
          <w:szCs w:val="32"/>
        </w:rPr>
        <w:t>86200587</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lastRenderedPageBreak/>
        <w:t>验收业务咨询（验收流程、专家抽取等）：省科技评估中心</w:t>
      </w:r>
      <w:r w:rsidRPr="00552E94">
        <w:rPr>
          <w:rFonts w:ascii="微软雅黑" w:eastAsia="微软雅黑" w:hAnsi="微软雅黑" w:cs="宋体" w:hint="eastAsia"/>
          <w:color w:val="000000"/>
          <w:kern w:val="0"/>
          <w:sz w:val="32"/>
          <w:szCs w:val="32"/>
        </w:rPr>
        <w:t> 0791-88321918</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业务系统技术支持：省科技信息研究所</w:t>
      </w:r>
      <w:r w:rsidRPr="00552E94">
        <w:rPr>
          <w:rFonts w:ascii="微软雅黑" w:eastAsia="微软雅黑" w:hAnsi="微软雅黑" w:cs="宋体" w:hint="eastAsia"/>
          <w:color w:val="000000"/>
          <w:kern w:val="0"/>
          <w:sz w:val="32"/>
          <w:szCs w:val="32"/>
        </w:rPr>
        <w:t>0791-86226025</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监督投诉部门：省科技厅监督处</w:t>
      </w:r>
      <w:r w:rsidRPr="00552E94">
        <w:rPr>
          <w:rFonts w:ascii="微软雅黑" w:eastAsia="微软雅黑" w:hAnsi="微软雅黑" w:cs="宋体" w:hint="eastAsia"/>
          <w:color w:val="000000"/>
          <w:kern w:val="0"/>
          <w:sz w:val="32"/>
          <w:szCs w:val="32"/>
        </w:rPr>
        <w:t>    0791-86263938</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11"/>
        <w:gridCol w:w="1862"/>
        <w:gridCol w:w="2849"/>
      </w:tblGrid>
      <w:tr w:rsidR="00552E94" w:rsidRPr="00552E94" w:rsidTr="00552E94">
        <w:trPr>
          <w:trHeight w:val="600"/>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各计划咨询类别</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责任处室</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联系电话</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管理科学项目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政策法规处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0791-86266629</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基地计划项目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条财处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0791-86265235</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工业领域项目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高新处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0791-86253831</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农业领域项目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农村处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0791-86253790</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社发领域项目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社发处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0791-86255230</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合作领域项目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合作处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0791-86259142</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自然科学基金项目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基金办</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0791-86252914</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重点新产品项目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发展计划处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0791-86266641</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人才计划项目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引智处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0791-86253731</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重点科技成果转移</w:t>
            </w:r>
          </w:p>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转化项目</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成果处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0791-86284608</w:t>
            </w:r>
          </w:p>
        </w:tc>
      </w:tr>
      <w:tr w:rsidR="00552E94" w:rsidRPr="00552E94" w:rsidTr="00552E94">
        <w:trPr>
          <w:jc w:val="center"/>
        </w:trPr>
        <w:tc>
          <w:tcPr>
            <w:tcW w:w="3695"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中央引导地方项目（地方科研基础条件和能力建设、地方专业性技术创新平台）</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条财处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0791-86265235</w:t>
            </w:r>
          </w:p>
        </w:tc>
      </w:tr>
      <w:tr w:rsidR="00552E94" w:rsidRPr="00552E94" w:rsidTr="00552E94">
        <w:trPr>
          <w:trHeight w:val="645"/>
          <w:jc w:val="center"/>
        </w:trPr>
        <w:tc>
          <w:tcPr>
            <w:tcW w:w="3695" w:type="dxa"/>
            <w:vMerge w:val="restart"/>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lastRenderedPageBreak/>
              <w:t>中央引导地方项目（地方科技创新创业服务机构）</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高新处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0791-86253831</w:t>
            </w:r>
          </w:p>
        </w:tc>
      </w:tr>
      <w:tr w:rsidR="00552E94" w:rsidRPr="00552E94" w:rsidTr="00552E94">
        <w:trPr>
          <w:trHeight w:val="600"/>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jc w:val="left"/>
              <w:rPr>
                <w:rFonts w:ascii="宋体" w:eastAsia="宋体" w:hAnsi="宋体" w:cs="宋体"/>
                <w:kern w:val="0"/>
                <w:sz w:val="24"/>
                <w:szCs w:val="24"/>
              </w:rPr>
            </w:pP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农村处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0791-86253790</w:t>
            </w:r>
          </w:p>
        </w:tc>
      </w:tr>
      <w:tr w:rsidR="00552E94" w:rsidRPr="00552E94" w:rsidTr="00552E94">
        <w:trPr>
          <w:trHeight w:val="310"/>
          <w:jc w:val="center"/>
        </w:trPr>
        <w:tc>
          <w:tcPr>
            <w:tcW w:w="3695" w:type="dxa"/>
            <w:vMerge w:val="restart"/>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中央引导地方项目（地方科技创新项目示范）</w:t>
            </w: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高新处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0791-86253831</w:t>
            </w:r>
          </w:p>
        </w:tc>
      </w:tr>
      <w:tr w:rsidR="00552E94" w:rsidRPr="00552E94" w:rsidTr="00552E94">
        <w:trPr>
          <w:trHeight w:val="460"/>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jc w:val="left"/>
              <w:rPr>
                <w:rFonts w:ascii="宋体" w:eastAsia="宋体" w:hAnsi="宋体" w:cs="宋体"/>
                <w:kern w:val="0"/>
                <w:sz w:val="24"/>
                <w:szCs w:val="24"/>
              </w:rPr>
            </w:pP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农村处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0791-86253790</w:t>
            </w:r>
          </w:p>
        </w:tc>
      </w:tr>
      <w:tr w:rsidR="00552E94" w:rsidRPr="00552E94" w:rsidTr="00552E94">
        <w:trPr>
          <w:trHeight w:val="460"/>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jc w:val="left"/>
              <w:rPr>
                <w:rFonts w:ascii="宋体" w:eastAsia="宋体" w:hAnsi="宋体" w:cs="宋体"/>
                <w:kern w:val="0"/>
                <w:sz w:val="24"/>
                <w:szCs w:val="24"/>
              </w:rPr>
            </w:pPr>
          </w:p>
        </w:tc>
        <w:tc>
          <w:tcPr>
            <w:tcW w:w="1906"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仿宋_GB2312" w:eastAsia="仿宋_GB2312" w:hAnsi="宋体" w:cs="宋体" w:hint="eastAsia"/>
                <w:color w:val="000000"/>
                <w:kern w:val="0"/>
                <w:sz w:val="30"/>
                <w:szCs w:val="30"/>
              </w:rPr>
              <w:t>社发处</w:t>
            </w:r>
          </w:p>
        </w:tc>
        <w:tc>
          <w:tcPr>
            <w:tcW w:w="2921" w:type="dxa"/>
            <w:tcBorders>
              <w:top w:val="outset" w:sz="6" w:space="0" w:color="auto"/>
              <w:left w:val="outset" w:sz="6" w:space="0" w:color="auto"/>
              <w:bottom w:val="outset" w:sz="6" w:space="0" w:color="auto"/>
              <w:right w:val="outset" w:sz="6" w:space="0" w:color="auto"/>
            </w:tcBorders>
            <w:vAlign w:val="center"/>
            <w:hideMark/>
          </w:tcPr>
          <w:p w:rsidR="00552E94" w:rsidRPr="00552E94" w:rsidRDefault="00552E94" w:rsidP="00552E94">
            <w:pPr>
              <w:widowControl/>
              <w:wordWrap w:val="0"/>
              <w:spacing w:line="420" w:lineRule="atLeast"/>
              <w:ind w:firstLine="480"/>
              <w:jc w:val="center"/>
              <w:rPr>
                <w:rFonts w:ascii="宋体" w:eastAsia="宋体" w:hAnsi="宋体" w:cs="宋体"/>
                <w:kern w:val="0"/>
                <w:sz w:val="24"/>
                <w:szCs w:val="24"/>
              </w:rPr>
            </w:pPr>
            <w:r w:rsidRPr="00552E94">
              <w:rPr>
                <w:rFonts w:ascii="宋体" w:eastAsia="宋体" w:hAnsi="宋体" w:cs="宋体"/>
                <w:color w:val="000000"/>
                <w:kern w:val="0"/>
                <w:sz w:val="30"/>
                <w:szCs w:val="30"/>
              </w:rPr>
              <w:t>0791-86255230</w:t>
            </w:r>
          </w:p>
        </w:tc>
      </w:tr>
    </w:tbl>
    <w:p w:rsidR="00552E94" w:rsidRPr="00552E94" w:rsidRDefault="00552E94" w:rsidP="00552E94">
      <w:pPr>
        <w:widowControl/>
        <w:wordWrap w:val="0"/>
        <w:spacing w:before="210" w:after="210" w:line="420" w:lineRule="atLeast"/>
        <w:ind w:firstLine="480"/>
        <w:rPr>
          <w:rFonts w:ascii="微软雅黑" w:eastAsia="微软雅黑" w:hAnsi="微软雅黑" w:cs="宋体"/>
          <w:color w:val="5B5B5B"/>
          <w:kern w:val="0"/>
          <w:sz w:val="24"/>
          <w:szCs w:val="24"/>
        </w:rPr>
      </w:pPr>
      <w:r w:rsidRPr="00552E94">
        <w:rPr>
          <w:rFonts w:ascii="微软雅黑" w:eastAsia="微软雅黑" w:hAnsi="微软雅黑" w:cs="宋体" w:hint="eastAsia"/>
          <w:color w:val="5B5B5B"/>
          <w:kern w:val="0"/>
          <w:sz w:val="24"/>
          <w:szCs w:val="24"/>
        </w:rPr>
        <w:t> </w:t>
      </w:r>
    </w:p>
    <w:p w:rsidR="00552E94" w:rsidRPr="00552E94" w:rsidRDefault="00552E94" w:rsidP="00552E94">
      <w:pPr>
        <w:widowControl/>
        <w:wordWrap w:val="0"/>
        <w:spacing w:before="210" w:after="210" w:line="420" w:lineRule="atLeast"/>
        <w:ind w:firstLine="480"/>
        <w:rPr>
          <w:rFonts w:ascii="微软雅黑" w:eastAsia="微软雅黑" w:hAnsi="微软雅黑" w:cs="宋体"/>
          <w:color w:val="5B5B5B"/>
          <w:kern w:val="0"/>
          <w:sz w:val="24"/>
          <w:szCs w:val="24"/>
        </w:rPr>
      </w:pPr>
      <w:r w:rsidRPr="00552E94">
        <w:rPr>
          <w:rFonts w:ascii="微软雅黑" w:eastAsia="微软雅黑" w:hAnsi="微软雅黑" w:cs="宋体" w:hint="eastAsia"/>
          <w:color w:val="5B5B5B"/>
          <w:kern w:val="0"/>
          <w:sz w:val="24"/>
          <w:szCs w:val="24"/>
        </w:rPr>
        <w:t> </w:t>
      </w:r>
    </w:p>
    <w:p w:rsidR="00552E94" w:rsidRPr="00552E94" w:rsidRDefault="00552E94" w:rsidP="00552E94">
      <w:pPr>
        <w:widowControl/>
        <w:wordWrap w:val="0"/>
        <w:spacing w:before="210" w:after="210" w:line="420" w:lineRule="atLeast"/>
        <w:ind w:firstLine="480"/>
        <w:rPr>
          <w:rFonts w:ascii="微软雅黑" w:eastAsia="微软雅黑" w:hAnsi="微软雅黑" w:cs="宋体"/>
          <w:color w:val="5B5B5B"/>
          <w:kern w:val="0"/>
          <w:sz w:val="24"/>
          <w:szCs w:val="24"/>
        </w:rPr>
      </w:pPr>
      <w:r w:rsidRPr="00552E94">
        <w:rPr>
          <w:rFonts w:ascii="微软雅黑" w:eastAsia="微软雅黑" w:hAnsi="微软雅黑" w:cs="宋体" w:hint="eastAsia"/>
          <w:color w:val="5B5B5B"/>
          <w:kern w:val="0"/>
          <w:sz w:val="24"/>
          <w:szCs w:val="24"/>
        </w:rPr>
        <w:t> </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 </w:t>
      </w:r>
      <w:r w:rsidRPr="00552E94">
        <w:rPr>
          <w:rFonts w:ascii="仿宋_GB2312" w:eastAsia="仿宋_GB2312" w:hAnsi="微软雅黑" w:cs="宋体" w:hint="eastAsia"/>
          <w:color w:val="000000"/>
          <w:kern w:val="0"/>
          <w:sz w:val="32"/>
          <w:szCs w:val="32"/>
        </w:rPr>
        <w:t>江西省科技厅</w:t>
      </w:r>
      <w:r w:rsidRPr="00552E94">
        <w:rPr>
          <w:rFonts w:ascii="微软雅黑" w:eastAsia="微软雅黑" w:hAnsi="微软雅黑" w:cs="宋体" w:hint="eastAsia"/>
          <w:color w:val="5B5B5B"/>
          <w:kern w:val="0"/>
          <w:szCs w:val="21"/>
        </w:rPr>
        <w:t> </w:t>
      </w:r>
    </w:p>
    <w:p w:rsidR="00552E94" w:rsidRPr="00552E94" w:rsidRDefault="00552E94" w:rsidP="00552E94">
      <w:pPr>
        <w:widowControl/>
        <w:wordWrap w:val="0"/>
        <w:spacing w:line="420" w:lineRule="atLeast"/>
        <w:ind w:firstLine="480"/>
        <w:rPr>
          <w:rFonts w:ascii="微软雅黑" w:eastAsia="微软雅黑" w:hAnsi="微软雅黑" w:cs="宋体"/>
          <w:color w:val="5B5B5B"/>
          <w:kern w:val="0"/>
          <w:sz w:val="24"/>
          <w:szCs w:val="24"/>
        </w:rPr>
      </w:pPr>
      <w:r w:rsidRPr="00552E94">
        <w:rPr>
          <w:rFonts w:ascii="微软雅黑" w:eastAsia="微软雅黑" w:hAnsi="微软雅黑" w:cs="宋体" w:hint="eastAsia"/>
          <w:color w:val="000000"/>
          <w:kern w:val="0"/>
          <w:sz w:val="32"/>
          <w:szCs w:val="32"/>
        </w:rPr>
        <w:t>                             2019</w:t>
      </w:r>
      <w:r w:rsidRPr="00552E94">
        <w:rPr>
          <w:rFonts w:ascii="仿宋_GB2312" w:eastAsia="仿宋_GB2312" w:hAnsi="微软雅黑" w:cs="宋体" w:hint="eastAsia"/>
          <w:color w:val="000000"/>
          <w:kern w:val="0"/>
          <w:sz w:val="32"/>
          <w:szCs w:val="32"/>
        </w:rPr>
        <w:t>年</w:t>
      </w:r>
      <w:r w:rsidRPr="00552E94">
        <w:rPr>
          <w:rFonts w:ascii="微软雅黑" w:eastAsia="微软雅黑" w:hAnsi="微软雅黑" w:cs="宋体" w:hint="eastAsia"/>
          <w:color w:val="000000"/>
          <w:kern w:val="0"/>
          <w:sz w:val="32"/>
          <w:szCs w:val="32"/>
        </w:rPr>
        <w:t>11</w:t>
      </w:r>
      <w:r w:rsidRPr="00552E94">
        <w:rPr>
          <w:rFonts w:ascii="仿宋_GB2312" w:eastAsia="仿宋_GB2312" w:hAnsi="微软雅黑" w:cs="宋体" w:hint="eastAsia"/>
          <w:color w:val="000000"/>
          <w:kern w:val="0"/>
          <w:sz w:val="32"/>
          <w:szCs w:val="32"/>
        </w:rPr>
        <w:t>月</w:t>
      </w:r>
      <w:r w:rsidRPr="00552E94">
        <w:rPr>
          <w:rFonts w:ascii="微软雅黑" w:eastAsia="微软雅黑" w:hAnsi="微软雅黑" w:cs="宋体" w:hint="eastAsia"/>
          <w:color w:val="000000"/>
          <w:kern w:val="0"/>
          <w:sz w:val="32"/>
          <w:szCs w:val="32"/>
        </w:rPr>
        <w:t>6</w:t>
      </w:r>
      <w:r w:rsidRPr="00552E94">
        <w:rPr>
          <w:rFonts w:ascii="仿宋_GB2312" w:eastAsia="仿宋_GB2312" w:hAnsi="微软雅黑" w:cs="宋体" w:hint="eastAsia"/>
          <w:color w:val="000000"/>
          <w:kern w:val="0"/>
          <w:sz w:val="32"/>
          <w:szCs w:val="32"/>
        </w:rPr>
        <w:t>日</w:t>
      </w:r>
    </w:p>
    <w:p w:rsidR="00552E94" w:rsidRPr="00552E94" w:rsidRDefault="00552E94" w:rsidP="00552E94">
      <w:pPr>
        <w:widowControl/>
        <w:wordWrap w:val="0"/>
        <w:spacing w:before="210" w:after="210" w:line="420" w:lineRule="atLeast"/>
        <w:ind w:firstLine="480"/>
        <w:rPr>
          <w:rFonts w:ascii="微软雅黑" w:eastAsia="微软雅黑" w:hAnsi="微软雅黑" w:cs="宋体"/>
          <w:color w:val="5B5B5B"/>
          <w:kern w:val="0"/>
          <w:sz w:val="24"/>
          <w:szCs w:val="24"/>
        </w:rPr>
      </w:pPr>
      <w:r w:rsidRPr="00552E94">
        <w:rPr>
          <w:rFonts w:ascii="微软雅黑" w:eastAsia="微软雅黑" w:hAnsi="微软雅黑" w:cs="宋体" w:hint="eastAsia"/>
          <w:color w:val="5B5B5B"/>
          <w:kern w:val="0"/>
          <w:sz w:val="24"/>
          <w:szCs w:val="24"/>
        </w:rPr>
        <w:t> </w:t>
      </w:r>
    </w:p>
    <w:p w:rsidR="00552E94" w:rsidRPr="00552E94" w:rsidRDefault="00552E94" w:rsidP="00552E94">
      <w:pPr>
        <w:widowControl/>
        <w:wordWrap w:val="0"/>
        <w:spacing w:line="420" w:lineRule="atLeast"/>
        <w:ind w:firstLine="480"/>
        <w:jc w:val="left"/>
        <w:rPr>
          <w:rFonts w:ascii="微软雅黑" w:eastAsia="微软雅黑" w:hAnsi="微软雅黑" w:cs="宋体"/>
          <w:color w:val="5B5B5B"/>
          <w:kern w:val="0"/>
          <w:sz w:val="24"/>
          <w:szCs w:val="24"/>
        </w:rPr>
      </w:pPr>
      <w:r>
        <w:rPr>
          <w:rFonts w:ascii="仿宋_GB2312" w:eastAsia="仿宋_GB2312" w:hAnsi="微软雅黑" w:cs="宋体" w:hint="eastAsia"/>
          <w:color w:val="000000"/>
          <w:kern w:val="0"/>
          <w:sz w:val="32"/>
          <w:szCs w:val="32"/>
        </w:rPr>
        <w:t xml:space="preserve">                             </w:t>
      </w:r>
      <w:r w:rsidRPr="00552E94">
        <w:rPr>
          <w:rFonts w:ascii="仿宋_GB2312" w:eastAsia="仿宋_GB2312" w:hAnsi="微软雅黑" w:cs="宋体" w:hint="eastAsia"/>
          <w:color w:val="000000"/>
          <w:kern w:val="0"/>
          <w:sz w:val="32"/>
          <w:szCs w:val="32"/>
        </w:rPr>
        <w:t>（此件主动公开）</w:t>
      </w:r>
    </w:p>
    <w:p w:rsidR="00552E94" w:rsidRPr="00552E94" w:rsidRDefault="00552E94" w:rsidP="00552E94">
      <w:pPr>
        <w:widowControl/>
        <w:wordWrap w:val="0"/>
        <w:spacing w:before="210" w:after="210" w:line="420" w:lineRule="atLeast"/>
        <w:ind w:firstLine="480"/>
        <w:jc w:val="left"/>
        <w:rPr>
          <w:rFonts w:ascii="微软雅黑" w:eastAsia="微软雅黑" w:hAnsi="微软雅黑" w:cs="宋体"/>
          <w:color w:val="5B5B5B"/>
          <w:kern w:val="0"/>
          <w:sz w:val="24"/>
          <w:szCs w:val="24"/>
        </w:rPr>
      </w:pPr>
      <w:r w:rsidRPr="00552E94">
        <w:rPr>
          <w:rFonts w:ascii="微软雅黑" w:eastAsia="微软雅黑" w:hAnsi="微软雅黑" w:cs="宋体" w:hint="eastAsia"/>
          <w:color w:val="5B5B5B"/>
          <w:kern w:val="0"/>
          <w:sz w:val="24"/>
          <w:szCs w:val="24"/>
        </w:rPr>
        <w:t> </w:t>
      </w:r>
    </w:p>
    <w:p w:rsidR="00717848" w:rsidRDefault="00717848"/>
    <w:sectPr w:rsidR="00717848" w:rsidSect="00F01E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FCB" w:rsidRDefault="00702FCB" w:rsidP="00552E94">
      <w:r>
        <w:separator/>
      </w:r>
    </w:p>
  </w:endnote>
  <w:endnote w:type="continuationSeparator" w:id="1">
    <w:p w:rsidR="00702FCB" w:rsidRDefault="00702FCB" w:rsidP="00552E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FCB" w:rsidRDefault="00702FCB" w:rsidP="00552E94">
      <w:r>
        <w:separator/>
      </w:r>
    </w:p>
  </w:footnote>
  <w:footnote w:type="continuationSeparator" w:id="1">
    <w:p w:rsidR="00702FCB" w:rsidRDefault="00702FCB" w:rsidP="00552E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2E94"/>
    <w:rsid w:val="00552E94"/>
    <w:rsid w:val="00702FCB"/>
    <w:rsid w:val="00717848"/>
    <w:rsid w:val="00BD292A"/>
    <w:rsid w:val="00F01E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E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2E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2E94"/>
    <w:rPr>
      <w:sz w:val="18"/>
      <w:szCs w:val="18"/>
    </w:rPr>
  </w:style>
  <w:style w:type="paragraph" w:styleId="a4">
    <w:name w:val="footer"/>
    <w:basedOn w:val="a"/>
    <w:link w:val="Char0"/>
    <w:uiPriority w:val="99"/>
    <w:semiHidden/>
    <w:unhideWhenUsed/>
    <w:rsid w:val="00552E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2E94"/>
    <w:rPr>
      <w:sz w:val="18"/>
      <w:szCs w:val="18"/>
    </w:rPr>
  </w:style>
  <w:style w:type="paragraph" w:styleId="a5">
    <w:name w:val="Normal (Web)"/>
    <w:basedOn w:val="a"/>
    <w:uiPriority w:val="99"/>
    <w:unhideWhenUsed/>
    <w:rsid w:val="00552E9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52E94"/>
    <w:rPr>
      <w:b/>
      <w:bCs/>
    </w:rPr>
  </w:style>
</w:styles>
</file>

<file path=word/webSettings.xml><?xml version="1.0" encoding="utf-8"?>
<w:webSettings xmlns:r="http://schemas.openxmlformats.org/officeDocument/2006/relationships" xmlns:w="http://schemas.openxmlformats.org/wordprocessingml/2006/main">
  <w:divs>
    <w:div w:id="1244224058">
      <w:bodyDiv w:val="1"/>
      <w:marLeft w:val="0"/>
      <w:marRight w:val="0"/>
      <w:marTop w:val="0"/>
      <w:marBottom w:val="0"/>
      <w:divBdr>
        <w:top w:val="none" w:sz="0" w:space="0" w:color="auto"/>
        <w:left w:val="none" w:sz="0" w:space="0" w:color="auto"/>
        <w:bottom w:val="none" w:sz="0" w:space="0" w:color="auto"/>
        <w:right w:val="none" w:sz="0" w:space="0" w:color="auto"/>
      </w:divBdr>
      <w:divsChild>
        <w:div w:id="868228213">
          <w:marLeft w:val="225"/>
          <w:marRight w:val="225"/>
          <w:marTop w:val="225"/>
          <w:marBottom w:val="225"/>
          <w:divBdr>
            <w:top w:val="none" w:sz="0" w:space="0" w:color="auto"/>
            <w:left w:val="none" w:sz="0" w:space="0" w:color="auto"/>
            <w:bottom w:val="none" w:sz="0" w:space="0" w:color="auto"/>
            <w:right w:val="none" w:sz="0" w:space="0" w:color="auto"/>
          </w:divBdr>
        </w:div>
        <w:div w:id="955062102">
          <w:marLeft w:val="225"/>
          <w:marRight w:val="225"/>
          <w:marTop w:val="375"/>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538</Words>
  <Characters>3069</Characters>
  <Application>Microsoft Office Word</Application>
  <DocSecurity>0</DocSecurity>
  <Lines>25</Lines>
  <Paragraphs>7</Paragraphs>
  <ScaleCrop>false</ScaleCrop>
  <Company>gz</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jane</cp:lastModifiedBy>
  <cp:revision>3</cp:revision>
  <dcterms:created xsi:type="dcterms:W3CDTF">2019-11-07T06:20:00Z</dcterms:created>
  <dcterms:modified xsi:type="dcterms:W3CDTF">2019-12-04T13:52:00Z</dcterms:modified>
</cp:coreProperties>
</file>