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75" w:lineRule="atLeast"/>
        <w:ind w:left="0" w:right="0" w:firstLine="0"/>
        <w:jc w:val="center"/>
        <w:rPr>
          <w:rFonts w:hint="default" w:ascii="宋体" w:hAnsi="宋体" w:eastAsia="宋体" w:cs="宋体"/>
          <w:i w:val="0"/>
          <w:caps w:val="0"/>
          <w:color w:val="000000"/>
          <w:spacing w:val="0"/>
          <w:kern w:val="0"/>
          <w:sz w:val="30"/>
          <w:szCs w:val="30"/>
          <w:shd w:val="clear" w:fill="FFFFFF"/>
          <w:lang w:val="en-US" w:eastAsia="zh-CN" w:bidi="ar"/>
        </w:rPr>
      </w:pPr>
      <w:r>
        <w:rPr>
          <w:rFonts w:hint="eastAsia" w:ascii="宋体" w:hAnsi="宋体" w:eastAsia="宋体" w:cs="宋体"/>
          <w:b w:val="0"/>
          <w:bCs w:val="0"/>
          <w:i w:val="0"/>
          <w:caps w:val="0"/>
          <w:color w:val="000000"/>
          <w:spacing w:val="0"/>
          <w:kern w:val="0"/>
          <w:sz w:val="30"/>
          <w:szCs w:val="30"/>
          <w:shd w:val="clear" w:fill="FFFFFF"/>
          <w:lang w:val="en-US" w:eastAsia="zh-CN" w:bidi="ar"/>
        </w:rPr>
        <w:t>关于</w:t>
      </w:r>
      <w:r>
        <w:rPr>
          <w:rFonts w:hint="eastAsia" w:ascii="宋体" w:hAnsi="宋体" w:eastAsia="宋体" w:cs="宋体"/>
          <w:b w:val="0"/>
          <w:bCs w:val="0"/>
          <w:i w:val="0"/>
          <w:caps w:val="0"/>
          <w:color w:val="000000"/>
          <w:spacing w:val="0"/>
          <w:kern w:val="0"/>
          <w:sz w:val="30"/>
          <w:szCs w:val="30"/>
          <w:shd w:val="clear" w:fill="FFFFFF"/>
          <w:lang w:val="en-US" w:eastAsia="zh-CN" w:bidi="ar"/>
        </w:rPr>
        <w:t>江西省社会科学“十四五”（2021年）基金项目</w:t>
      </w:r>
      <w:r>
        <w:rPr>
          <w:rFonts w:hint="eastAsia" w:ascii="宋体" w:hAnsi="宋体" w:eastAsia="宋体" w:cs="宋体"/>
          <w:b w:val="0"/>
          <w:bCs w:val="0"/>
          <w:i w:val="0"/>
          <w:caps w:val="0"/>
          <w:color w:val="000000"/>
          <w:spacing w:val="0"/>
          <w:kern w:val="0"/>
          <w:sz w:val="30"/>
          <w:szCs w:val="30"/>
          <w:shd w:val="clear" w:fill="FFFFFF"/>
          <w:lang w:val="en-US" w:eastAsia="zh-CN" w:bidi="ar"/>
        </w:rPr>
        <w:t>拟推荐申报项目的公示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b w:val="0"/>
          <w:bCs w:val="0"/>
          <w:i w:val="0"/>
          <w:iCs w:val="0"/>
          <w:caps w:val="0"/>
          <w:color w:val="auto"/>
          <w:spacing w:val="0"/>
          <w:sz w:val="28"/>
          <w:szCs w:val="28"/>
        </w:rPr>
      </w:pPr>
      <w:r>
        <w:rPr>
          <w:rFonts w:hint="eastAsia" w:ascii="宋体" w:hAnsi="宋体" w:eastAsia="宋体" w:cs="宋体"/>
          <w:b w:val="0"/>
          <w:bCs w:val="0"/>
          <w:i w:val="0"/>
          <w:iCs w:val="0"/>
          <w:caps w:val="0"/>
          <w:color w:val="auto"/>
          <w:spacing w:val="0"/>
          <w:kern w:val="0"/>
          <w:sz w:val="28"/>
          <w:szCs w:val="28"/>
          <w:bdr w:val="none" w:color="auto" w:sz="0" w:space="0"/>
          <w:shd w:val="clear" w:fill="FFFFFF"/>
          <w:lang w:val="en-US" w:eastAsia="zh-CN" w:bidi="ar"/>
        </w:rPr>
        <w:t>各单位、各部门：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75" w:lineRule="atLeast"/>
        <w:ind w:left="0" w:right="0" w:firstLine="0"/>
        <w:jc w:val="both"/>
        <w:rPr>
          <w:rFonts w:hint="eastAsia" w:ascii="宋体" w:hAnsi="宋体" w:eastAsia="宋体" w:cs="宋体"/>
          <w:b w:val="0"/>
          <w:bCs w:val="0"/>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bdr w:val="none" w:color="auto" w:sz="0" w:space="0"/>
          <w:shd w:val="clear" w:fill="FFFFFF"/>
          <w:lang w:val="en-US" w:eastAsia="zh-CN"/>
        </w:rPr>
        <w:t xml:space="preserve">    </w:t>
      </w:r>
      <w:r>
        <w:rPr>
          <w:rFonts w:hint="eastAsia" w:ascii="宋体" w:hAnsi="宋体" w:eastAsia="宋体" w:cs="宋体"/>
          <w:b w:val="0"/>
          <w:bCs w:val="0"/>
          <w:i w:val="0"/>
          <w:iCs w:val="0"/>
          <w:caps w:val="0"/>
          <w:color w:val="auto"/>
          <w:spacing w:val="0"/>
          <w:sz w:val="28"/>
          <w:szCs w:val="28"/>
          <w:bdr w:val="none" w:color="auto" w:sz="0" w:space="0"/>
          <w:shd w:val="clear" w:fill="FFFFFF"/>
        </w:rPr>
        <w:t>根据</w:t>
      </w:r>
      <w:r>
        <w:rPr>
          <w:rFonts w:hint="eastAsia" w:ascii="宋体" w:hAnsi="宋体" w:eastAsia="宋体" w:cs="宋体"/>
          <w:b w:val="0"/>
          <w:bCs w:val="0"/>
          <w:i w:val="0"/>
          <w:iCs w:val="0"/>
          <w:caps w:val="0"/>
          <w:color w:val="auto"/>
          <w:spacing w:val="0"/>
          <w:sz w:val="28"/>
          <w:szCs w:val="28"/>
          <w:bdr w:val="none" w:color="auto" w:sz="0" w:space="0"/>
          <w:shd w:val="clear" w:fill="FFFFFF"/>
          <w:lang w:val="en-US" w:eastAsia="zh-CN"/>
        </w:rPr>
        <w:t>江西省社会科学规划办公室下发的</w:t>
      </w:r>
      <w:r>
        <w:rPr>
          <w:rFonts w:hint="eastAsia" w:ascii="宋体" w:hAnsi="宋体" w:eastAsia="宋体" w:cs="宋体"/>
          <w:b w:val="0"/>
          <w:bCs w:val="0"/>
          <w:i w:val="0"/>
          <w:iCs w:val="0"/>
          <w:caps w:val="0"/>
          <w:color w:val="auto"/>
          <w:spacing w:val="0"/>
          <w:sz w:val="28"/>
          <w:szCs w:val="28"/>
          <w:shd w:val="clear" w:fill="FFFFFF"/>
        </w:rPr>
        <w:t>《关于开展江西省社会科学“十四五”（2021年）基金项目申报工作的通知》文</w:t>
      </w:r>
      <w:r>
        <w:rPr>
          <w:rFonts w:hint="eastAsia" w:ascii="宋体" w:hAnsi="宋体" w:eastAsia="宋体" w:cs="宋体"/>
          <w:b w:val="0"/>
          <w:bCs w:val="0"/>
          <w:i w:val="0"/>
          <w:iCs w:val="0"/>
          <w:caps w:val="0"/>
          <w:color w:val="auto"/>
          <w:spacing w:val="0"/>
          <w:sz w:val="28"/>
          <w:szCs w:val="28"/>
          <w:bdr w:val="none" w:color="auto" w:sz="0" w:space="0"/>
          <w:shd w:val="clear" w:fill="FFFFFF"/>
        </w:rPr>
        <w:t>件要求，我处面</w:t>
      </w:r>
      <w:r>
        <w:rPr>
          <w:rFonts w:hint="eastAsia" w:ascii="宋体" w:hAnsi="宋体" w:eastAsia="宋体" w:cs="宋体"/>
          <w:b w:val="0"/>
          <w:bCs w:val="0"/>
          <w:i w:val="0"/>
          <w:iCs w:val="0"/>
          <w:caps w:val="0"/>
          <w:color w:val="auto"/>
          <w:spacing w:val="0"/>
          <w:sz w:val="28"/>
          <w:szCs w:val="28"/>
          <w:shd w:val="clear" w:fill="FFFFFF"/>
        </w:rPr>
        <w:t>向全校</w:t>
      </w:r>
      <w:bookmarkStart w:id="0" w:name="_GoBack"/>
      <w:bookmarkEnd w:id="0"/>
      <w:r>
        <w:rPr>
          <w:rFonts w:hint="eastAsia" w:ascii="宋体" w:hAnsi="宋体" w:eastAsia="宋体" w:cs="宋体"/>
          <w:b w:val="0"/>
          <w:bCs w:val="0"/>
          <w:i w:val="0"/>
          <w:iCs w:val="0"/>
          <w:caps w:val="0"/>
          <w:color w:val="auto"/>
          <w:spacing w:val="0"/>
          <w:sz w:val="28"/>
          <w:szCs w:val="28"/>
          <w:shd w:val="clear" w:fill="FFFFFF"/>
        </w:rPr>
        <w:t>组织了</w:t>
      </w:r>
      <w:r>
        <w:rPr>
          <w:rFonts w:hint="eastAsia" w:ascii="宋体" w:hAnsi="宋体" w:eastAsia="宋体" w:cs="宋体"/>
          <w:b w:val="0"/>
          <w:bCs w:val="0"/>
          <w:i w:val="0"/>
          <w:iCs w:val="0"/>
          <w:caps w:val="0"/>
          <w:color w:val="auto"/>
          <w:spacing w:val="0"/>
          <w:sz w:val="28"/>
          <w:szCs w:val="28"/>
          <w:shd w:val="clear" w:fill="FFFFFF"/>
          <w:lang w:val="en-US" w:eastAsia="zh-CN"/>
        </w:rPr>
        <w:t>江西省社会科学“十四五”（2021年）基金项目</w:t>
      </w:r>
      <w:r>
        <w:rPr>
          <w:rFonts w:hint="eastAsia" w:ascii="宋体" w:hAnsi="宋体" w:eastAsia="宋体" w:cs="宋体"/>
          <w:b w:val="0"/>
          <w:bCs w:val="0"/>
          <w:i w:val="0"/>
          <w:iCs w:val="0"/>
          <w:caps w:val="0"/>
          <w:color w:val="auto"/>
          <w:spacing w:val="0"/>
          <w:sz w:val="28"/>
          <w:szCs w:val="28"/>
          <w:shd w:val="clear" w:fill="FFFFFF"/>
        </w:rPr>
        <w:t>申报，经学</w:t>
      </w:r>
      <w:r>
        <w:rPr>
          <w:rFonts w:hint="eastAsia" w:ascii="宋体" w:hAnsi="宋体" w:eastAsia="宋体" w:cs="宋体"/>
          <w:b w:val="0"/>
          <w:bCs w:val="0"/>
          <w:i w:val="0"/>
          <w:iCs w:val="0"/>
          <w:caps w:val="0"/>
          <w:color w:val="auto"/>
          <w:spacing w:val="0"/>
          <w:sz w:val="28"/>
          <w:szCs w:val="28"/>
          <w:bdr w:val="none" w:color="auto" w:sz="0" w:space="0"/>
          <w:shd w:val="clear" w:fill="FFFFFF"/>
        </w:rPr>
        <w:t>校组织专家评审、学校学术委员会哲学社会科学分委员会票决，拟决定推荐申报的《中央苏区妇女组织研究（1929-1934）》等项目</w:t>
      </w:r>
      <w:r>
        <w:rPr>
          <w:rFonts w:hint="eastAsia" w:ascii="宋体" w:hAnsi="宋体" w:eastAsia="宋体" w:cs="宋体"/>
          <w:b w:val="0"/>
          <w:bCs w:val="0"/>
          <w:i w:val="0"/>
          <w:iCs w:val="0"/>
          <w:caps w:val="0"/>
          <w:color w:val="auto"/>
          <w:spacing w:val="0"/>
          <w:sz w:val="28"/>
          <w:szCs w:val="28"/>
          <w:bdr w:val="none" w:color="auto" w:sz="0" w:space="0"/>
          <w:shd w:val="clear" w:fill="FFFFFF"/>
          <w:lang w:val="en-US" w:eastAsia="zh-CN"/>
        </w:rPr>
        <w:t>70</w:t>
      </w:r>
      <w:r>
        <w:rPr>
          <w:rFonts w:hint="eastAsia" w:ascii="宋体" w:hAnsi="宋体" w:eastAsia="宋体" w:cs="宋体"/>
          <w:b w:val="0"/>
          <w:bCs w:val="0"/>
          <w:i w:val="0"/>
          <w:iCs w:val="0"/>
          <w:caps w:val="0"/>
          <w:color w:val="auto"/>
          <w:spacing w:val="0"/>
          <w:sz w:val="28"/>
          <w:szCs w:val="28"/>
          <w:bdr w:val="none" w:color="auto" w:sz="0" w:space="0"/>
          <w:shd w:val="clear" w:fill="FFFFFF"/>
        </w:rPr>
        <w:t>项，现将拟推荐申报项目公示如下（见拟推荐申报项目清单）。公示时间为2021年</w:t>
      </w:r>
      <w:r>
        <w:rPr>
          <w:rFonts w:hint="eastAsia" w:ascii="宋体" w:hAnsi="宋体" w:eastAsia="宋体" w:cs="宋体"/>
          <w:b w:val="0"/>
          <w:bCs w:val="0"/>
          <w:i w:val="0"/>
          <w:iCs w:val="0"/>
          <w:caps w:val="0"/>
          <w:color w:val="auto"/>
          <w:spacing w:val="0"/>
          <w:sz w:val="28"/>
          <w:szCs w:val="28"/>
          <w:bdr w:val="none" w:color="auto" w:sz="0" w:space="0"/>
          <w:shd w:val="clear" w:fill="FFFFFF"/>
          <w:lang w:val="en-US" w:eastAsia="zh-CN"/>
        </w:rPr>
        <w:t>5</w:t>
      </w:r>
      <w:r>
        <w:rPr>
          <w:rFonts w:hint="eastAsia" w:ascii="宋体" w:hAnsi="宋体" w:eastAsia="宋体" w:cs="宋体"/>
          <w:b w:val="0"/>
          <w:bCs w:val="0"/>
          <w:i w:val="0"/>
          <w:iCs w:val="0"/>
          <w:caps w:val="0"/>
          <w:color w:val="auto"/>
          <w:spacing w:val="0"/>
          <w:sz w:val="28"/>
          <w:szCs w:val="28"/>
          <w:bdr w:val="none" w:color="auto" w:sz="0" w:space="0"/>
          <w:shd w:val="clear" w:fill="FFFFFF"/>
        </w:rPr>
        <w:t>月2</w:t>
      </w:r>
      <w:r>
        <w:rPr>
          <w:rFonts w:hint="eastAsia" w:ascii="宋体" w:hAnsi="宋体" w:eastAsia="宋体" w:cs="宋体"/>
          <w:b w:val="0"/>
          <w:bCs w:val="0"/>
          <w:i w:val="0"/>
          <w:iCs w:val="0"/>
          <w:caps w:val="0"/>
          <w:color w:val="auto"/>
          <w:spacing w:val="0"/>
          <w:sz w:val="28"/>
          <w:szCs w:val="28"/>
          <w:bdr w:val="none" w:color="auto" w:sz="0" w:space="0"/>
          <w:shd w:val="clear" w:fill="FFFFFF"/>
          <w:lang w:val="en-US" w:eastAsia="zh-CN"/>
        </w:rPr>
        <w:t>7</w:t>
      </w:r>
      <w:r>
        <w:rPr>
          <w:rFonts w:hint="eastAsia" w:ascii="宋体" w:hAnsi="宋体" w:eastAsia="宋体" w:cs="宋体"/>
          <w:b w:val="0"/>
          <w:bCs w:val="0"/>
          <w:i w:val="0"/>
          <w:iCs w:val="0"/>
          <w:caps w:val="0"/>
          <w:color w:val="auto"/>
          <w:spacing w:val="0"/>
          <w:sz w:val="28"/>
          <w:szCs w:val="28"/>
          <w:bdr w:val="none" w:color="auto" w:sz="0" w:space="0"/>
          <w:shd w:val="clear" w:fill="FFFFFF"/>
        </w:rPr>
        <w:t>日到2021年</w:t>
      </w:r>
      <w:r>
        <w:rPr>
          <w:rFonts w:hint="eastAsia" w:ascii="宋体" w:hAnsi="宋体" w:eastAsia="宋体" w:cs="宋体"/>
          <w:b w:val="0"/>
          <w:bCs w:val="0"/>
          <w:i w:val="0"/>
          <w:iCs w:val="0"/>
          <w:caps w:val="0"/>
          <w:color w:val="auto"/>
          <w:spacing w:val="0"/>
          <w:sz w:val="28"/>
          <w:szCs w:val="28"/>
          <w:bdr w:val="none" w:color="auto" w:sz="0" w:space="0"/>
          <w:shd w:val="clear" w:fill="FFFFFF"/>
          <w:lang w:val="en-US" w:eastAsia="zh-CN"/>
        </w:rPr>
        <w:t>5</w:t>
      </w:r>
      <w:r>
        <w:rPr>
          <w:rFonts w:hint="eastAsia" w:ascii="宋体" w:hAnsi="宋体" w:eastAsia="宋体" w:cs="宋体"/>
          <w:b w:val="0"/>
          <w:bCs w:val="0"/>
          <w:i w:val="0"/>
          <w:iCs w:val="0"/>
          <w:caps w:val="0"/>
          <w:color w:val="auto"/>
          <w:spacing w:val="0"/>
          <w:sz w:val="28"/>
          <w:szCs w:val="28"/>
          <w:bdr w:val="none" w:color="auto" w:sz="0" w:space="0"/>
          <w:shd w:val="clear" w:fill="FFFFFF"/>
        </w:rPr>
        <w:t>月</w:t>
      </w:r>
      <w:r>
        <w:rPr>
          <w:rFonts w:hint="eastAsia" w:ascii="宋体" w:hAnsi="宋体" w:eastAsia="宋体" w:cs="宋体"/>
          <w:b w:val="0"/>
          <w:bCs w:val="0"/>
          <w:i w:val="0"/>
          <w:iCs w:val="0"/>
          <w:caps w:val="0"/>
          <w:color w:val="auto"/>
          <w:spacing w:val="0"/>
          <w:sz w:val="28"/>
          <w:szCs w:val="28"/>
          <w:bdr w:val="none" w:color="auto" w:sz="0" w:space="0"/>
          <w:shd w:val="clear" w:fill="FFFFFF"/>
          <w:lang w:val="en-US" w:eastAsia="zh-CN"/>
        </w:rPr>
        <w:t>31</w:t>
      </w:r>
      <w:r>
        <w:rPr>
          <w:rFonts w:hint="eastAsia" w:ascii="宋体" w:hAnsi="宋体" w:eastAsia="宋体" w:cs="宋体"/>
          <w:b w:val="0"/>
          <w:bCs w:val="0"/>
          <w:i w:val="0"/>
          <w:iCs w:val="0"/>
          <w:caps w:val="0"/>
          <w:color w:val="auto"/>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宋体" w:hAnsi="宋体" w:eastAsia="宋体" w:cs="宋体"/>
          <w:b w:val="0"/>
          <w:bCs w:val="0"/>
          <w:i w:val="0"/>
          <w:caps w:val="0"/>
          <w:color w:val="auto"/>
          <w:spacing w:val="0"/>
          <w:sz w:val="28"/>
          <w:szCs w:val="28"/>
        </w:rPr>
      </w:pPr>
      <w:r>
        <w:rPr>
          <w:rFonts w:hint="eastAsia" w:ascii="宋体" w:hAnsi="宋体" w:eastAsia="宋体" w:cs="宋体"/>
          <w:b w:val="0"/>
          <w:bCs w:val="0"/>
          <w:i w:val="0"/>
          <w:caps w:val="0"/>
          <w:color w:val="auto"/>
          <w:spacing w:val="0"/>
          <w:sz w:val="28"/>
          <w:szCs w:val="28"/>
          <w:shd w:val="clear" w:fill="FFFFFF"/>
        </w:rPr>
        <w:t>公示期内，如有异议，请以书面方式向科研处反映，并提供必要的证据材料，以便核实查证。提出异议者须提供本人真实姓名、联系电话等有效联系方式（科研处将予以严格保密），凡匿名、冒名或超出期限的异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宋体" w:hAnsi="宋体" w:eastAsia="宋体" w:cs="宋体"/>
          <w:b w:val="0"/>
          <w:bCs w:val="0"/>
          <w:i w:val="0"/>
          <w:caps w:val="0"/>
          <w:color w:val="auto"/>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联系人：</w:t>
      </w:r>
      <w:r>
        <w:rPr>
          <w:rFonts w:hint="eastAsia" w:ascii="宋体" w:hAnsi="宋体" w:eastAsia="宋体" w:cs="宋体"/>
          <w:b w:val="0"/>
          <w:bCs w:val="0"/>
          <w:i w:val="0"/>
          <w:caps w:val="0"/>
          <w:color w:val="auto"/>
          <w:spacing w:val="0"/>
          <w:sz w:val="28"/>
          <w:szCs w:val="28"/>
          <w:shd w:val="clear" w:fill="FFFFFF"/>
          <w:lang w:val="en-US" w:eastAsia="zh-CN"/>
        </w:rPr>
        <w:t xml:space="preserve">彭鑫源  李弘   </w:t>
      </w:r>
      <w:r>
        <w:rPr>
          <w:rFonts w:hint="eastAsia" w:ascii="宋体" w:hAnsi="宋体" w:eastAsia="宋体" w:cs="宋体"/>
          <w:b w:val="0"/>
          <w:bCs w:val="0"/>
          <w:i w:val="0"/>
          <w:caps w:val="0"/>
          <w:color w:val="auto"/>
          <w:spacing w:val="0"/>
          <w:sz w:val="28"/>
          <w:szCs w:val="28"/>
          <w:shd w:val="clear" w:fill="FFFFFF"/>
        </w:rPr>
        <w:t xml:space="preserve">电话：0797-8393630 </w:t>
      </w:r>
      <w:r>
        <w:rPr>
          <w:rFonts w:hint="eastAsia" w:ascii="宋体" w:hAnsi="宋体" w:eastAsia="宋体" w:cs="宋体"/>
          <w:b w:val="0"/>
          <w:bCs w:val="0"/>
          <w:i w:val="0"/>
          <w:caps w:val="0"/>
          <w:color w:val="auto"/>
          <w:spacing w:val="0"/>
          <w:sz w:val="28"/>
          <w:szCs w:val="28"/>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宋体" w:hAnsi="宋体" w:eastAsia="宋体" w:cs="宋体"/>
          <w:b w:val="0"/>
          <w:bCs w:val="0"/>
          <w:i w:val="0"/>
          <w:caps w:val="0"/>
          <w:color w:val="auto"/>
          <w:spacing w:val="0"/>
          <w:sz w:val="28"/>
          <w:szCs w:val="28"/>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caps w:val="0"/>
          <w:color w:val="auto"/>
          <w:spacing w:val="0"/>
          <w:sz w:val="28"/>
          <w:szCs w:val="28"/>
        </w:rPr>
      </w:pP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rPr>
        <w:t>科研处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40" w:firstLineChars="1800"/>
        <w:jc w:val="both"/>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202</w:t>
      </w:r>
      <w:r>
        <w:rPr>
          <w:rFonts w:hint="eastAsia" w:ascii="宋体" w:hAnsi="宋体" w:eastAsia="宋体" w:cs="宋体"/>
          <w:b w:val="0"/>
          <w:bCs w:val="0"/>
          <w:i w:val="0"/>
          <w:caps w:val="0"/>
          <w:color w:val="auto"/>
          <w:spacing w:val="0"/>
          <w:sz w:val="28"/>
          <w:szCs w:val="28"/>
          <w:shd w:val="clear" w:fill="FFFFFF"/>
          <w:lang w:val="en-US" w:eastAsia="zh-CN"/>
        </w:rPr>
        <w:t>1</w:t>
      </w:r>
      <w:r>
        <w:rPr>
          <w:rFonts w:hint="eastAsia" w:ascii="宋体" w:hAnsi="宋体" w:eastAsia="宋体" w:cs="宋体"/>
          <w:b w:val="0"/>
          <w:bCs w:val="0"/>
          <w:i w:val="0"/>
          <w:caps w:val="0"/>
          <w:color w:val="auto"/>
          <w:spacing w:val="0"/>
          <w:sz w:val="28"/>
          <w:szCs w:val="28"/>
          <w:shd w:val="clear" w:fill="FFFFFF"/>
        </w:rPr>
        <w:t>年</w:t>
      </w:r>
      <w:r>
        <w:rPr>
          <w:rFonts w:hint="eastAsia" w:ascii="宋体" w:hAnsi="宋体" w:eastAsia="宋体" w:cs="宋体"/>
          <w:b w:val="0"/>
          <w:bCs w:val="0"/>
          <w:i w:val="0"/>
          <w:caps w:val="0"/>
          <w:color w:val="auto"/>
          <w:spacing w:val="0"/>
          <w:sz w:val="28"/>
          <w:szCs w:val="28"/>
          <w:shd w:val="clear" w:fill="FFFFFF"/>
          <w:lang w:val="en-US" w:eastAsia="zh-CN"/>
        </w:rPr>
        <w:t>5</w:t>
      </w:r>
      <w:r>
        <w:rPr>
          <w:rFonts w:hint="eastAsia" w:ascii="宋体" w:hAnsi="宋体" w:eastAsia="宋体" w:cs="宋体"/>
          <w:b w:val="0"/>
          <w:bCs w:val="0"/>
          <w:i w:val="0"/>
          <w:caps w:val="0"/>
          <w:color w:val="auto"/>
          <w:spacing w:val="0"/>
          <w:sz w:val="28"/>
          <w:szCs w:val="28"/>
          <w:shd w:val="clear" w:fill="FFFFFF"/>
        </w:rPr>
        <w:t>月</w:t>
      </w:r>
      <w:r>
        <w:rPr>
          <w:rFonts w:hint="eastAsia" w:ascii="宋体" w:hAnsi="宋体" w:eastAsia="宋体" w:cs="宋体"/>
          <w:b w:val="0"/>
          <w:bCs w:val="0"/>
          <w:i w:val="0"/>
          <w:caps w:val="0"/>
          <w:color w:val="auto"/>
          <w:spacing w:val="0"/>
          <w:sz w:val="28"/>
          <w:szCs w:val="28"/>
          <w:shd w:val="clear" w:fill="FFFFFF"/>
          <w:lang w:val="en-US" w:eastAsia="zh-CN"/>
        </w:rPr>
        <w:t>27</w:t>
      </w:r>
      <w:r>
        <w:rPr>
          <w:rFonts w:hint="eastAsia" w:ascii="宋体" w:hAnsi="宋体" w:eastAsia="宋体" w:cs="宋体"/>
          <w:b w:val="0"/>
          <w:bCs w:val="0"/>
          <w:i w:val="0"/>
          <w:caps w:val="0"/>
          <w:color w:val="auto"/>
          <w:spacing w:val="0"/>
          <w:sz w:val="28"/>
          <w:szCs w:val="28"/>
          <w:shd w:val="clear" w:fill="FFFFFF"/>
        </w:rPr>
        <w:t>日</w:t>
      </w:r>
    </w:p>
    <w:p>
      <w:pPr>
        <w:jc w:val="both"/>
        <w:rPr>
          <w:rFonts w:hint="eastAsia" w:ascii="宋体" w:hAnsi="宋体" w:eastAsia="宋体" w:cs="宋体"/>
          <w:b w:val="0"/>
          <w:bCs w:val="0"/>
          <w:color w:val="auto"/>
          <w:sz w:val="28"/>
          <w:szCs w:val="28"/>
        </w:rPr>
      </w:pPr>
    </w:p>
    <w:p>
      <w:pPr>
        <w:jc w:val="both"/>
        <w:rPr>
          <w:rFonts w:hint="eastAsia" w:ascii="宋体" w:hAnsi="宋体" w:eastAsia="宋体" w:cs="宋体"/>
          <w:i w:val="0"/>
          <w:iCs w:val="0"/>
          <w:caps w:val="0"/>
          <w:color w:val="646464"/>
          <w:spacing w:val="0"/>
          <w:sz w:val="24"/>
          <w:szCs w:val="24"/>
          <w:shd w:val="clear" w:fill="FFFFFF"/>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拟推荐申报项目清单：</w:t>
      </w:r>
    </w:p>
    <w:tbl>
      <w:tblPr>
        <w:tblW w:w="9900" w:type="dxa"/>
        <w:jc w:val="center"/>
        <w:shd w:val="clear"/>
        <w:tblLayout w:type="autofit"/>
        <w:tblCellMar>
          <w:top w:w="0" w:type="dxa"/>
          <w:left w:w="108" w:type="dxa"/>
          <w:bottom w:w="0" w:type="dxa"/>
          <w:right w:w="108" w:type="dxa"/>
        </w:tblCellMar>
      </w:tblPr>
      <w:tblGrid>
        <w:gridCol w:w="499"/>
        <w:gridCol w:w="7581"/>
        <w:gridCol w:w="1820"/>
      </w:tblGrid>
      <w:tr>
        <w:tblPrEx>
          <w:shd w:val="clear"/>
          <w:tblCellMar>
            <w:top w:w="0" w:type="dxa"/>
            <w:left w:w="108" w:type="dxa"/>
            <w:bottom w:w="0" w:type="dxa"/>
            <w:right w:w="108" w:type="dxa"/>
          </w:tblCellMar>
        </w:tblPrEx>
        <w:trPr>
          <w:trHeight w:val="270" w:hRule="atLeast"/>
          <w:jc w:val="center"/>
        </w:trPr>
        <w:tc>
          <w:tcPr>
            <w:tcW w:w="499" w:type="dxa"/>
            <w:tcBorders>
              <w:top w:val="single" w:color="000000" w:sz="8"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7590" w:type="dxa"/>
            <w:tcBorders>
              <w:top w:val="single" w:color="000000" w:sz="8"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课题名称</w:t>
            </w:r>
          </w:p>
        </w:tc>
        <w:tc>
          <w:tcPr>
            <w:tcW w:w="1822" w:type="dxa"/>
            <w:tcBorders>
              <w:top w:val="single" w:color="000000" w:sz="8"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学科门类</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中央苏区妇女组织研究（1929-1934）</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党史·党建</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中央苏区工会工作及当代价值研究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党史·党建</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习近平对中国共产党革命精神的理论贡献研究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党史·党建</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革命地带——中共土地革命初期核心区域的地缘考察</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党史·党建</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习近平人民观的理论内涵及其实践指向研究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马列·科社</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习近平关于发展具有中国特色、世界水平的现代教育重要论述研究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马列·科社</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江西省农村寄宿制学校教育惩戒政策执行困境与治理对策研究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农村寄宿儿童校园欺凌对其心理健康的影响机制及对策</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中学生欺凌受害影响因素的预警分析：基于分类和回归树的研究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青少年公共精神生成机理及培育路径研究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校园欺凌旁观者角色的影响因素研究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中国共产党百年教育方针的发展逻辑</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跨场景多模态学习数据智能感知与综合评价实证应用研究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中小学美术学科传承革命传统实践研究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基于艺术思政模式的高校思想政治教育创新研究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养育心理灵活性对青少年心理健康的影响机制研究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乡村振兴视阈下江西“三农”短视频研究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循证教育视野下高校课程思政实践研究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赣南传统音乐文化在立德树人与道德教育中的路径研究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基于教材开发项目的儿童绘本创意表达理论及其实践研究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破五唯背景下学生数字化自我评价及干预策略</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教育学·心理学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地方公立高校教师单方解除聘用合同法律问题研究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安全生产行政执法与刑事司法衔接机制研究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江西脱贫攻坚与乡村振兴有效衔接的模式与实现路径研究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乡村振兴战略配套政策实施效果的区域性差异及对策研究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经济发展与生态保护冲突严重地区的土地利用规划方法研究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江西省矿产资源富集区环境风险保险治理机制创新研究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应用经济</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江西省绿色财政支出效率及影响因素研究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应用经济</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新结构经济学视角下江西省水资源绿色效率时空演变及驱动机制研究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应用经济</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新发展阶段江西房地产价格对于家庭消费的双重效应及产业政策研究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应用经济</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内陆开放型经济试验区建设背景下江西加强与RCEP成员国经贸合作的路径与对策研究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理论经济</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新媒体推进大学生数字深阅读图式路径研究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新闻传播学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百年党史视域下中央苏区红色文化记忆梳理及数字化传播建构</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新闻传播学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文化自信视域下客家文化对外传播研究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新闻传播学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赣南采茶戏发展史研究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互文性视域下赣南民歌元素器乐化创作研究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书画同源观的渊源与流变研究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红色元素融入地方高校音乐课程实施路径研究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中央苏区红色歌谣溯源研究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赣南采茶戏的版本考察与文本分析</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赣南客家传统木工技艺数字化传承研究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红色音乐课程思政元素的挖掘与应用研究：以《大学音乐》为例</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赣南客家文化旅游景区工作人员服饰设计研究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当代公共艺术助力乡村振兴的方法与路径研究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《赣南采茶歌舞剧〈一个人的长征〉艺术特征与地域文化关系研究》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运用拼布艺术表现江西红色美术的实践研究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艺术学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明清三国故事图像文献整理与视觉修辞研究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宋元之际江西籍作家诗论研究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彭学军少年小说创作研究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汤显祖“临川四梦”英译的海外传播研究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新世纪农村题材电视剧中的“北国”影像与“新农村”叙事研究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江西客家文学的文学伦理学研究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庐陵文化视角下的王礼锡抗战文学创作研究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汉简语序研究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赣南官话现状及历史演变研究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新冠疫情期间我国对外话语中“中国态度”的译介研究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乡村振兴背景下赣南客家方言熟语研究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阳明心学在西方的译介和传播研究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江西红色文化英汉平行语料库建设及其应用研究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客家文化与高校英语校本课堂的融合路径研究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语言学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明代江西乡试与地方社会变迁研究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《江西省阳明文化地图》编绘</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《申报》所见“阳明书籍”出版及价格变迁研究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历史学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赣南地区智慧医疗背景下老年人服务可及性研究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新时代乡村振兴背景下的乡村体育教师专业发展研究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基于国际QPETE比较的江西省高质量体育教师培养模式研究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健康促进视域下的体育纳入高考研究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近代中国武术学校对中华武德的传承与创新研究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体育学</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运动对老年遗忘型轻度认知障碍患者的干预效果研究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体育学</w:t>
            </w:r>
          </w:p>
        </w:tc>
      </w:tr>
      <w:tr>
        <w:tblPrEx>
          <w:shd w:val="clear"/>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7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杨村“池塘龙舟赛”节庆民俗体育活动的现代性转型研究</w:t>
            </w:r>
          </w:p>
        </w:tc>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体育学</w:t>
            </w:r>
          </w:p>
        </w:tc>
      </w:tr>
    </w:tbl>
    <w:p>
      <w:pPr>
        <w:jc w:val="both"/>
        <w:rPr>
          <w:rFonts w:hint="eastAsia" w:ascii="宋体" w:hAnsi="宋体" w:eastAsia="宋体" w:cs="宋体"/>
          <w:b w:val="0"/>
          <w:bCs w:val="0"/>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F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2021-05-27T06:48:46Z</dcterms:created>
  <dc:creator>Administrator</dc:creator>
  <cp:lastModifiedBy>꧁꫞꯭开心就好꯭꫞꧂</cp:lastModifiedBy>
  <dcterms:modified xsi:type="dcterms:W3CDTF">2021-05-27T07:35:51Z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D495879D933B497B9231E1504D69817E</vt:lpwstr>
  </property>
</Properties>
</file>