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附件：</w:t>
      </w:r>
    </w:p>
    <w:p>
      <w:pPr>
        <w:keepNext w:val="0"/>
        <w:keepLines w:val="0"/>
        <w:pageBreakBefore w:val="0"/>
        <w:widowControl w:val="0"/>
        <w:kinsoku/>
        <w:wordWrap/>
        <w:overflowPunct/>
        <w:topLinePunct w:val="0"/>
        <w:autoSpaceDE/>
        <w:autoSpaceDN/>
        <w:bidi w:val="0"/>
        <w:adjustRightInd/>
        <w:snapToGrid/>
        <w:spacing w:line="680" w:lineRule="exact"/>
        <w:ind w:right="0"/>
        <w:jc w:val="center"/>
        <w:textAlignment w:val="auto"/>
        <w:rPr>
          <w:rFonts w:hint="eastAsia" w:ascii="仿宋_GB2312" w:hAnsi="仿宋_GB2312" w:eastAsia="仿宋_GB2312" w:cs="仿宋_GB2312"/>
          <w:color w:val="auto"/>
          <w:sz w:val="28"/>
          <w:szCs w:val="28"/>
        </w:rPr>
      </w:pPr>
      <w:bookmarkStart w:id="0" w:name="_GoBack"/>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赣南师范大学科研诚信责任承诺书</w:t>
      </w:r>
      <w:bookmarkEnd w:id="0"/>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firstLine="600" w:firstLineChars="200"/>
        <w:textAlignment w:val="auto"/>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color w:val="auto"/>
          <w:sz w:val="30"/>
          <w:szCs w:val="30"/>
        </w:rPr>
        <w:t>本人承诺在</w:t>
      </w:r>
      <w:r>
        <w:rPr>
          <w:rFonts w:hint="eastAsia" w:ascii="仿宋_GB2312" w:hAnsi="仿宋_GB2312" w:eastAsia="仿宋_GB2312" w:cs="仿宋_GB2312"/>
          <w:color w:val="auto"/>
          <w:sz w:val="30"/>
          <w:szCs w:val="30"/>
          <w:lang w:val="en-US" w:eastAsia="zh-CN"/>
        </w:rPr>
        <w:t>学术论文发表（著作出版）、科研成果评奖、专利及</w:t>
      </w:r>
      <w:r>
        <w:rPr>
          <w:rFonts w:hint="eastAsia" w:ascii="仿宋_GB2312" w:hAnsi="仿宋_GB2312" w:eastAsia="仿宋_GB2312" w:cs="仿宋_GB2312"/>
          <w:color w:val="auto"/>
          <w:sz w:val="30"/>
          <w:szCs w:val="30"/>
        </w:rPr>
        <w:t>科研项目</w:t>
      </w:r>
      <w:r>
        <w:rPr>
          <w:rFonts w:hint="eastAsia" w:ascii="仿宋_GB2312" w:hAnsi="仿宋_GB2312" w:eastAsia="仿宋_GB2312" w:cs="仿宋_GB2312"/>
          <w:color w:val="auto"/>
          <w:sz w:val="30"/>
          <w:szCs w:val="30"/>
          <w:lang w:val="en-US" w:eastAsia="zh-CN"/>
        </w:rPr>
        <w:t>申报等</w:t>
      </w:r>
      <w:r>
        <w:rPr>
          <w:rFonts w:hint="eastAsia" w:ascii="仿宋_GB2312" w:hAnsi="仿宋_GB2312" w:eastAsia="仿宋_GB2312" w:cs="仿宋_GB2312"/>
          <w:color w:val="auto"/>
          <w:sz w:val="30"/>
          <w:szCs w:val="30"/>
        </w:rPr>
        <w:t>实施（包括申请、评估评审、检查、执行、资源汇交、验收等过程）中，</w:t>
      </w: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严格遵守《关于进一步加强科研诚信建设的若干意见》《江西省关于加强科研诚信建设的实施办法》《赣南师范大学预防与处理学术不端行为实施细则（2020年修订）》及其他上级主管单位关于科研诚信建设和科研经费规范使用的有关规定和要求</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杜绝以下行为:</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firstLine="600" w:firstLineChars="200"/>
        <w:jc w:val="left"/>
        <w:textAlignment w:val="auto"/>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1.抄袭、剽窃他人科研成果或者伪造、篡改研究数据、研究结论;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0" w:firstLineChars="200"/>
        <w:textAlignment w:val="auto"/>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2.购买、代写、代投论文（专著）等，虚构同行评议专家及评议意见;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0" w:firstLineChars="200"/>
        <w:textAlignment w:val="auto"/>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3.用已获资助的同一科研项目重复或变相重复申报的;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0" w:firstLineChars="200"/>
        <w:textAlignment w:val="auto"/>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4.违反论文署名规范，擅自标注或虚假标注获得项目等资助;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0" w:firstLineChars="200"/>
        <w:textAlignment w:val="auto"/>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5.弄虚作假，骗取项目、奖励，套取科研经费等;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0" w:firstLineChars="200"/>
        <w:textAlignment w:val="auto"/>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6.通过虚开发票、虚列劳务支出、虚构业务、伪造合同、假冒签字、偷盖公章等手段违规报销、套取科研经费；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0" w:firstLineChars="200"/>
        <w:textAlignment w:val="auto"/>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7.在正式申报书中以高指标通过评审，在任务书签订时故意篡改降低任务书中相应指标;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0" w:firstLineChars="200"/>
        <w:textAlignment w:val="auto"/>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8.其它学术不端行为。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0" w:firstLineChars="200"/>
        <w:textAlignment w:val="auto"/>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本人以上承诺属实，并愿意承担相应责任。</w:t>
      </w:r>
    </w:p>
    <w:p>
      <w:pPr>
        <w:keepNext w:val="0"/>
        <w:keepLines w:val="0"/>
        <w:pageBreakBefore w:val="0"/>
        <w:kinsoku/>
        <w:wordWrap/>
        <w:overflowPunct/>
        <w:topLinePunct w:val="0"/>
        <w:autoSpaceDE/>
        <w:autoSpaceDN/>
        <w:bidi w:val="0"/>
        <w:adjustRightInd/>
        <w:snapToGrid/>
        <w:spacing w:line="500" w:lineRule="exact"/>
        <w:ind w:left="0" w:leftChars="0" w:right="0" w:firstLine="600" w:firstLineChars="200"/>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0" w:firstLineChars="200"/>
        <w:jc w:val="center"/>
        <w:textAlignment w:val="auto"/>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 xml:space="preserve">                 承诺人：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0" w:firstLineChars="200"/>
        <w:jc w:val="center"/>
        <w:textAlignment w:val="auto"/>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 xml:space="preserve">                       学院（盖章）：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0" w:firstLineChars="200"/>
        <w:textAlignment w:val="auto"/>
      </w:pPr>
      <w:r>
        <w:rPr>
          <w:rFonts w:hint="eastAsia" w:ascii="仿宋_GB2312" w:hAnsi="仿宋_GB2312" w:eastAsia="仿宋_GB2312" w:cs="仿宋_GB2312"/>
          <w:b w:val="0"/>
          <w:bCs w:val="0"/>
          <w:i w:val="0"/>
          <w:iCs w:val="0"/>
          <w:caps w:val="0"/>
          <w:color w:val="auto"/>
          <w:spacing w:val="0"/>
          <w:kern w:val="0"/>
          <w:sz w:val="30"/>
          <w:szCs w:val="30"/>
          <w:shd w:val="clear" w:fill="FFFFFF"/>
          <w:lang w:val="en-US" w:eastAsia="zh-CN" w:bidi="ar"/>
        </w:rPr>
        <w:t xml:space="preserve">                             2024年  月  </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mQyNTMwNzgyMzFhMmQ4NDEyMDIzNzcwZDJhZjUifQ=="/>
  </w:docVars>
  <w:rsids>
    <w:rsidRoot w:val="5BB1447E"/>
    <w:rsid w:val="5BB14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2024-03-25T01:19:00Z</dcterms:created>
  <dc:creator>chlonomy</dc:creator>
  <cp:lastModifiedBy>chlonomy</cp:lastModifiedBy>
  <dcterms:modified xsi:type="dcterms:W3CDTF">2024-03-25T01:19:39Z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A4CC671E1283401696421262A5B2540A_11</vt:lpwstr>
  </property>
</Properties>
</file>